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75266" w14:textId="5EEB70DB" w:rsidR="002878D3" w:rsidRPr="002878D3" w:rsidRDefault="001F1463" w:rsidP="002878D3">
      <w:pPr>
        <w:pStyle w:val="NormalWeb"/>
      </w:pPr>
      <w:r>
        <w:rPr>
          <w:noProof/>
        </w:rPr>
        <w:t xml:space="preserve"> </w:t>
      </w:r>
      <w:r w:rsidR="00F4655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18A815" wp14:editId="17F5134F">
                <wp:simplePos x="0" y="0"/>
                <wp:positionH relativeFrom="column">
                  <wp:posOffset>1614805</wp:posOffset>
                </wp:positionH>
                <wp:positionV relativeFrom="paragraph">
                  <wp:posOffset>-4445</wp:posOffset>
                </wp:positionV>
                <wp:extent cx="1985645" cy="1209040"/>
                <wp:effectExtent l="0" t="0" r="0" b="0"/>
                <wp:wrapNone/>
                <wp:docPr id="6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645" cy="1189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A30D6A6" w14:textId="37A1D280" w:rsidR="00F4655D" w:rsidRDefault="001F1463" w:rsidP="00F4655D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/>
                                <w:sz w:val="56"/>
                                <w:szCs w:val="56"/>
                                <w14:shadow w14:blurRad="0" w14:dist="37630" w14:dir="2700000" w14:sx="100000" w14:sy="100000" w14:kx="0" w14:ky="0" w14:algn="b">
                                  <w14:srgbClr w14:val="5B9BD5"/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56"/>
                                <w:szCs w:val="56"/>
                                <w14:shadow w14:blurRad="0" w14:dist="37630" w14:dir="2700000" w14:sx="100000" w14:sy="100000" w14:kx="0" w14:ky="0" w14:algn="b">
                                  <w14:srgbClr w14:val="5B9BD5"/>
                                </w14:shadow>
                              </w:rPr>
                              <w:t xml:space="preserve">     </w:t>
                            </w:r>
                            <w:r w:rsidR="003C7148">
                              <w:rPr>
                                <w:b/>
                                <w:color w:val="000000"/>
                                <w:sz w:val="56"/>
                                <w:szCs w:val="56"/>
                                <w14:shadow w14:blurRad="0" w14:dist="37630" w14:dir="2700000" w14:sx="100000" w14:sy="100000" w14:kx="0" w14:ky="0" w14:algn="b">
                                  <w14:srgbClr w14:val="5B9BD5"/>
                                </w14:shadow>
                              </w:rPr>
                              <w:t xml:space="preserve"> </w:t>
                            </w:r>
                            <w:r w:rsidR="00F4655D">
                              <w:rPr>
                                <w:b/>
                                <w:color w:val="000000"/>
                                <w:sz w:val="56"/>
                                <w:szCs w:val="56"/>
                                <w14:shadow w14:blurRad="0" w14:dist="37630" w14:dir="2700000" w14:sx="100000" w14:sy="100000" w14:kx="0" w14:ky="0" w14:algn="b">
                                  <w14:srgbClr w14:val="5B9BD5"/>
                                </w14:shadow>
                              </w:rPr>
                              <w:t>CYCLO CLUB</w:t>
                            </w:r>
                          </w:p>
                          <w:p w14:paraId="1EA77C7E" w14:textId="6F5470C9" w:rsidR="00F4655D" w:rsidRDefault="003C7148" w:rsidP="00F4655D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/>
                                <w:sz w:val="56"/>
                                <w:szCs w:val="56"/>
                                <w14:shadow w14:blurRad="0" w14:dist="37630" w14:dir="2700000" w14:sx="100000" w14:sy="100000" w14:kx="0" w14:ky="0" w14:algn="b">
                                  <w14:srgbClr w14:val="5B9BD5"/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56"/>
                                <w:szCs w:val="56"/>
                                <w14:shadow w14:blurRad="0" w14:dist="37630" w14:dir="2700000" w14:sx="100000" w14:sy="100000" w14:kx="0" w14:ky="0" w14:algn="b">
                                  <w14:srgbClr w14:val="5B9BD5"/>
                                </w14:shadow>
                              </w:rPr>
                              <w:t xml:space="preserve">      </w:t>
                            </w:r>
                            <w:r w:rsidR="00F4655D">
                              <w:rPr>
                                <w:b/>
                                <w:color w:val="000000"/>
                                <w:sz w:val="56"/>
                                <w:szCs w:val="56"/>
                                <w14:shadow w14:blurRad="0" w14:dist="37630" w14:dir="2700000" w14:sx="100000" w14:sy="100000" w14:kx="0" w14:ky="0" w14:algn="b">
                                  <w14:srgbClr w14:val="5B9BD5"/>
                                </w14:shadow>
                              </w:rPr>
                              <w:t>ERDEVEN</w:t>
                            </w:r>
                          </w:p>
                        </w:txbxContent>
                      </wps:txbx>
                      <wps:bodyPr vertOverflow="clip" horzOverflow="clip" vert="horz" wrap="none" lIns="91440" tIns="45720" rIns="91440" bIns="45720" anchor="t" anchorCtr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8A815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27.15pt;margin-top:-.35pt;width:156.35pt;height:95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" filled="f" stroked="f">
                <v:textbox style="mso-fit-shape-to-text:t">
                  <w:txbxContent>
                    <w:p w14:paraId="5A30D6A6" w14:textId="37A1D280" w:rsidR="00F4655D" w:rsidRDefault="001F1463" w:rsidP="00F4655D">
                      <w:pPr>
                        <w:spacing w:line="240" w:lineRule="auto"/>
                        <w:jc w:val="center"/>
                        <w:rPr>
                          <w:b/>
                          <w:color w:val="000000"/>
                          <w:sz w:val="56"/>
                          <w:szCs w:val="56"/>
                          <w14:shadow w14:blurRad="0" w14:dist="37630" w14:dir="2700000" w14:sx="100000" w14:sy="100000" w14:kx="0" w14:ky="0" w14:algn="b">
                            <w14:srgbClr w14:val="5B9BD5"/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56"/>
                          <w:szCs w:val="56"/>
                          <w14:shadow w14:blurRad="0" w14:dist="37630" w14:dir="2700000" w14:sx="100000" w14:sy="100000" w14:kx="0" w14:ky="0" w14:algn="b">
                            <w14:srgbClr w14:val="5B9BD5"/>
                          </w14:shadow>
                        </w:rPr>
                        <w:t xml:space="preserve">     </w:t>
                      </w:r>
                      <w:r w:rsidR="003C7148">
                        <w:rPr>
                          <w:b/>
                          <w:color w:val="000000"/>
                          <w:sz w:val="56"/>
                          <w:szCs w:val="56"/>
                          <w14:shadow w14:blurRad="0" w14:dist="37630" w14:dir="2700000" w14:sx="100000" w14:sy="100000" w14:kx="0" w14:ky="0" w14:algn="b">
                            <w14:srgbClr w14:val="5B9BD5"/>
                          </w14:shadow>
                        </w:rPr>
                        <w:t xml:space="preserve"> </w:t>
                      </w:r>
                      <w:r w:rsidR="00F4655D">
                        <w:rPr>
                          <w:b/>
                          <w:color w:val="000000"/>
                          <w:sz w:val="56"/>
                          <w:szCs w:val="56"/>
                          <w14:shadow w14:blurRad="0" w14:dist="37630" w14:dir="2700000" w14:sx="100000" w14:sy="100000" w14:kx="0" w14:ky="0" w14:algn="b">
                            <w14:srgbClr w14:val="5B9BD5"/>
                          </w14:shadow>
                        </w:rPr>
                        <w:t>CYCLO CLUB</w:t>
                      </w:r>
                    </w:p>
                    <w:p w14:paraId="1EA77C7E" w14:textId="6F5470C9" w:rsidR="00F4655D" w:rsidRDefault="003C7148" w:rsidP="00F4655D">
                      <w:pPr>
                        <w:spacing w:line="240" w:lineRule="auto"/>
                        <w:jc w:val="center"/>
                        <w:rPr>
                          <w:b/>
                          <w:color w:val="000000"/>
                          <w:sz w:val="56"/>
                          <w:szCs w:val="56"/>
                          <w14:shadow w14:blurRad="0" w14:dist="37630" w14:dir="2700000" w14:sx="100000" w14:sy="100000" w14:kx="0" w14:ky="0" w14:algn="b">
                            <w14:srgbClr w14:val="5B9BD5"/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56"/>
                          <w:szCs w:val="56"/>
                          <w14:shadow w14:blurRad="0" w14:dist="37630" w14:dir="2700000" w14:sx="100000" w14:sy="100000" w14:kx="0" w14:ky="0" w14:algn="b">
                            <w14:srgbClr w14:val="5B9BD5"/>
                          </w14:shadow>
                        </w:rPr>
                        <w:t xml:space="preserve">      </w:t>
                      </w:r>
                      <w:r w:rsidR="00F4655D">
                        <w:rPr>
                          <w:b/>
                          <w:color w:val="000000"/>
                          <w:sz w:val="56"/>
                          <w:szCs w:val="56"/>
                          <w14:shadow w14:blurRad="0" w14:dist="37630" w14:dir="2700000" w14:sx="100000" w14:sy="100000" w14:kx="0" w14:ky="0" w14:algn="b">
                            <w14:srgbClr w14:val="5B9BD5"/>
                          </w14:shadow>
                        </w:rPr>
                        <w:t>ERDEVEN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18390797"/>
      <w:bookmarkEnd w:id="0"/>
      <w:r>
        <w:rPr>
          <w:noProof/>
        </w:rPr>
        <w:drawing>
          <wp:inline distT="0" distB="0" distL="0" distR="0" wp14:anchorId="78876C1F" wp14:editId="01FBC1F8">
            <wp:extent cx="1352550" cy="1182849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348" cy="122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</w:t>
      </w:r>
      <w:r w:rsidR="00863621">
        <w:rPr>
          <w:noProof/>
        </w:rPr>
        <w:t xml:space="preserve">              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AD6B255" wp14:editId="5984382D">
            <wp:extent cx="1181100" cy="971550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F4493" w14:textId="76565853" w:rsidR="00F4655D" w:rsidRDefault="00F4655D" w:rsidP="0070717D">
      <w:pPr>
        <w:jc w:val="center"/>
        <w:rPr>
          <w:rFonts w:ascii="Arial Black" w:hAnsi="Arial Black" w:cs="Arial"/>
          <w:sz w:val="32"/>
          <w:szCs w:val="32"/>
          <w:u w:val="single"/>
        </w:rPr>
      </w:pPr>
      <w:r w:rsidRPr="00D742AE">
        <w:rPr>
          <w:rFonts w:ascii="Arial Black" w:hAnsi="Arial Black" w:cs="Arial"/>
          <w:sz w:val="32"/>
          <w:szCs w:val="32"/>
          <w:u w:val="single"/>
        </w:rPr>
        <w:t xml:space="preserve">STATUTS </w:t>
      </w:r>
      <w:r w:rsidR="00E135C8" w:rsidRPr="004B5407">
        <w:rPr>
          <w:rFonts w:ascii="Arial Black" w:hAnsi="Arial Black" w:cs="Arial"/>
          <w:sz w:val="32"/>
          <w:szCs w:val="32"/>
          <w:u w:val="single"/>
        </w:rPr>
        <w:t>JANVIER 2026</w:t>
      </w:r>
    </w:p>
    <w:p w14:paraId="7F3BB845" w14:textId="316819C0" w:rsidR="00F4655D" w:rsidRDefault="00F4655D" w:rsidP="00F4655D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01B0A65B" w14:textId="0707338C" w:rsidR="00F4655D" w:rsidRDefault="00F4655D" w:rsidP="00F465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L’association dite « CYCLO CLUB ERDEVEN » a été fondée le 7 février 1986 et déclarée à la sous-préfecture de Lorient sous le N°4309 le 7 février 1986.</w:t>
      </w:r>
      <w:r w:rsidR="00E03C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(Association déclarée sous le régime de la loi du 1</w:t>
      </w:r>
      <w:r w:rsidRPr="00F4655D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juillet 1901 et de décret du 16 août 1901).</w:t>
      </w:r>
    </w:p>
    <w:p w14:paraId="631548B0" w14:textId="77777777" w:rsidR="0070717D" w:rsidRDefault="0070717D" w:rsidP="00F4655D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18391881"/>
    </w:p>
    <w:p w14:paraId="200514F1" w14:textId="49B29545" w:rsidR="001B6706" w:rsidRPr="00AD7715" w:rsidRDefault="00F4655D" w:rsidP="00F4655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 xml:space="preserve">ARTICLE </w:t>
      </w:r>
      <w:proofErr w:type="gramStart"/>
      <w:r w:rsidRPr="00AD7715">
        <w:rPr>
          <w:rFonts w:ascii="Arial" w:hAnsi="Arial" w:cs="Arial"/>
          <w:b/>
          <w:bCs/>
          <w:sz w:val="24"/>
          <w:szCs w:val="24"/>
        </w:rPr>
        <w:t>1 .</w:t>
      </w:r>
      <w:bookmarkEnd w:id="1"/>
      <w:proofErr w:type="gramEnd"/>
      <w:r w:rsidRPr="00AD7715">
        <w:rPr>
          <w:rFonts w:ascii="Arial" w:hAnsi="Arial" w:cs="Arial"/>
          <w:b/>
          <w:bCs/>
          <w:sz w:val="24"/>
          <w:szCs w:val="24"/>
        </w:rPr>
        <w:tab/>
      </w:r>
      <w:r w:rsidR="001B6706" w:rsidRPr="00AD7715">
        <w:rPr>
          <w:rFonts w:ascii="Arial" w:hAnsi="Arial" w:cs="Arial"/>
          <w:b/>
          <w:bCs/>
          <w:sz w:val="24"/>
          <w:szCs w:val="24"/>
        </w:rPr>
        <w:tab/>
      </w:r>
    </w:p>
    <w:p w14:paraId="568DC290" w14:textId="657A4DBC" w:rsidR="00F4655D" w:rsidRDefault="00F4655D" w:rsidP="00F465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fondé entre les adhérents aux statuts une association régie par la loi du 1</w:t>
      </w:r>
      <w:r w:rsidRPr="00F4655D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juillet 1901et le décret du 16 août </w:t>
      </w:r>
      <w:r w:rsidR="001B6706">
        <w:rPr>
          <w:rFonts w:ascii="Arial" w:hAnsi="Arial" w:cs="Arial"/>
          <w:sz w:val="24"/>
          <w:szCs w:val="24"/>
        </w:rPr>
        <w:t>1901, ayant pour titre :</w:t>
      </w:r>
    </w:p>
    <w:p w14:paraId="6DC15D25" w14:textId="0E45148A" w:rsidR="001B6706" w:rsidRPr="00AD7715" w:rsidRDefault="001B6706" w:rsidP="001B67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>« CYCLO CLUB ERDEVEN »</w:t>
      </w:r>
    </w:p>
    <w:p w14:paraId="0B31BA4B" w14:textId="55DE6780" w:rsidR="001B6706" w:rsidRPr="00AD7715" w:rsidRDefault="001B6706" w:rsidP="001B6706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18392229"/>
      <w:r w:rsidRPr="00AD7715">
        <w:rPr>
          <w:rFonts w:ascii="Arial" w:hAnsi="Arial" w:cs="Arial"/>
          <w:b/>
          <w:bCs/>
          <w:sz w:val="24"/>
          <w:szCs w:val="24"/>
        </w:rPr>
        <w:t xml:space="preserve">ARTICLE </w:t>
      </w:r>
      <w:proofErr w:type="gramStart"/>
      <w:r w:rsidRPr="00AD7715">
        <w:rPr>
          <w:rFonts w:ascii="Arial" w:hAnsi="Arial" w:cs="Arial"/>
          <w:b/>
          <w:bCs/>
          <w:sz w:val="24"/>
          <w:szCs w:val="24"/>
        </w:rPr>
        <w:t>2 .</w:t>
      </w:r>
      <w:proofErr w:type="gramEnd"/>
    </w:p>
    <w:bookmarkEnd w:id="2"/>
    <w:p w14:paraId="5A0675DD" w14:textId="358B9259" w:rsidR="001B6706" w:rsidRDefault="001B6706" w:rsidP="009305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B6706">
        <w:rPr>
          <w:rFonts w:ascii="Arial" w:hAnsi="Arial" w:cs="Arial"/>
          <w:sz w:val="24"/>
          <w:szCs w:val="24"/>
        </w:rPr>
        <w:t>Cette</w:t>
      </w:r>
      <w:r w:rsidRPr="001B6706">
        <w:rPr>
          <w:rFonts w:ascii="Arial" w:hAnsi="Arial" w:cs="Arial"/>
          <w:sz w:val="32"/>
          <w:szCs w:val="32"/>
        </w:rPr>
        <w:t xml:space="preserve"> </w:t>
      </w:r>
      <w:r w:rsidRPr="001B6706">
        <w:rPr>
          <w:rFonts w:ascii="Arial" w:hAnsi="Arial" w:cs="Arial"/>
          <w:sz w:val="24"/>
          <w:szCs w:val="24"/>
        </w:rPr>
        <w:t xml:space="preserve">association a pour but d’encourager la pratique du vélo en termes de santé et favoriser la découverte de notre environnement régional. </w:t>
      </w:r>
    </w:p>
    <w:p w14:paraId="467A1F46" w14:textId="4D81AADC" w:rsidR="004100D2" w:rsidRPr="004B5407" w:rsidRDefault="004100D2" w:rsidP="009305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B5407">
        <w:rPr>
          <w:rFonts w:ascii="Arial" w:hAnsi="Arial" w:cs="Arial"/>
          <w:sz w:val="24"/>
          <w:szCs w:val="24"/>
        </w:rPr>
        <w:t>L’association se compose de deux sections :</w:t>
      </w:r>
    </w:p>
    <w:p w14:paraId="02849D5B" w14:textId="3482AE64" w:rsidR="004100D2" w:rsidRPr="004B5407" w:rsidRDefault="004100D2" w:rsidP="009305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B5407">
        <w:rPr>
          <w:rFonts w:ascii="Arial" w:hAnsi="Arial" w:cs="Arial"/>
          <w:sz w:val="24"/>
          <w:szCs w:val="24"/>
        </w:rPr>
        <w:t xml:space="preserve">  </w:t>
      </w:r>
      <w:r w:rsidR="00FB56B2" w:rsidRPr="004B5407">
        <w:rPr>
          <w:rFonts w:ascii="Arial" w:hAnsi="Arial" w:cs="Arial"/>
          <w:sz w:val="24"/>
          <w:szCs w:val="24"/>
        </w:rPr>
        <w:t>-</w:t>
      </w:r>
      <w:r w:rsidRPr="004B5407">
        <w:rPr>
          <w:rFonts w:ascii="Arial" w:hAnsi="Arial" w:cs="Arial"/>
          <w:sz w:val="24"/>
          <w:szCs w:val="24"/>
        </w:rPr>
        <w:t>une section loisirs (balade route et vtt)</w:t>
      </w:r>
    </w:p>
    <w:p w14:paraId="5AD4DF20" w14:textId="21141982" w:rsidR="004100D2" w:rsidRDefault="004100D2" w:rsidP="009305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B5407">
        <w:rPr>
          <w:rFonts w:ascii="Arial" w:hAnsi="Arial" w:cs="Arial"/>
          <w:sz w:val="24"/>
          <w:szCs w:val="24"/>
        </w:rPr>
        <w:t xml:space="preserve">  </w:t>
      </w:r>
      <w:r w:rsidR="00FB56B2" w:rsidRPr="004B5407">
        <w:rPr>
          <w:rFonts w:ascii="Arial" w:hAnsi="Arial" w:cs="Arial"/>
          <w:sz w:val="24"/>
          <w:szCs w:val="24"/>
        </w:rPr>
        <w:t>-</w:t>
      </w:r>
      <w:r w:rsidRPr="004B5407">
        <w:rPr>
          <w:rFonts w:ascii="Arial" w:hAnsi="Arial" w:cs="Arial"/>
          <w:sz w:val="24"/>
          <w:szCs w:val="24"/>
        </w:rPr>
        <w:t xml:space="preserve">une section </w:t>
      </w:r>
      <w:r w:rsidR="004B5407" w:rsidRPr="004B5407">
        <w:rPr>
          <w:rFonts w:ascii="Arial" w:hAnsi="Arial" w:cs="Arial"/>
          <w:sz w:val="24"/>
          <w:szCs w:val="24"/>
        </w:rPr>
        <w:t>FFVELO dont l’école VTT</w:t>
      </w:r>
    </w:p>
    <w:p w14:paraId="16796746" w14:textId="127933F7" w:rsidR="0070717D" w:rsidRPr="00D742AE" w:rsidRDefault="0070717D" w:rsidP="007071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742AE">
        <w:rPr>
          <w:rFonts w:ascii="Arial" w:hAnsi="Arial" w:cs="Arial"/>
          <w:b/>
          <w:bCs/>
          <w:sz w:val="24"/>
          <w:szCs w:val="24"/>
        </w:rPr>
        <w:t>ARTICLE 3.</w:t>
      </w:r>
    </w:p>
    <w:p w14:paraId="4A7B9DB4" w14:textId="77777777" w:rsidR="0070717D" w:rsidRPr="00D742AE" w:rsidRDefault="0070717D" w:rsidP="0070717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742AE">
        <w:rPr>
          <w:rFonts w:ascii="Arial" w:hAnsi="Arial" w:cs="Arial"/>
          <w:b/>
          <w:bCs/>
          <w:sz w:val="24"/>
          <w:szCs w:val="24"/>
        </w:rPr>
        <w:t>Affiliation</w:t>
      </w:r>
      <w:r w:rsidRPr="00D742AE">
        <w:rPr>
          <w:rFonts w:ascii="Arial" w:hAnsi="Arial" w:cs="Arial"/>
          <w:sz w:val="24"/>
          <w:szCs w:val="24"/>
        </w:rPr>
        <w:t>.</w:t>
      </w:r>
    </w:p>
    <w:p w14:paraId="035DE1DA" w14:textId="252CC414" w:rsidR="0070717D" w:rsidRPr="001F1463" w:rsidRDefault="0070717D" w:rsidP="0070717D">
      <w:pPr>
        <w:ind w:left="360"/>
        <w:jc w:val="both"/>
        <w:rPr>
          <w:rFonts w:ascii="Arial" w:hAnsi="Arial" w:cs="Arial"/>
          <w:sz w:val="24"/>
          <w:szCs w:val="24"/>
        </w:rPr>
      </w:pPr>
      <w:r w:rsidRPr="00D742AE">
        <w:rPr>
          <w:rFonts w:ascii="Arial" w:hAnsi="Arial" w:cs="Arial"/>
          <w:sz w:val="24"/>
          <w:szCs w:val="24"/>
        </w:rPr>
        <w:t xml:space="preserve">L’association est affiliée à la Fédération Française de </w:t>
      </w:r>
      <w:r w:rsidR="004B5407">
        <w:rPr>
          <w:rFonts w:ascii="Arial" w:hAnsi="Arial" w:cs="Arial"/>
          <w:sz w:val="24"/>
          <w:szCs w:val="24"/>
        </w:rPr>
        <w:t>Vélo</w:t>
      </w:r>
      <w:r w:rsidRPr="00D742AE">
        <w:rPr>
          <w:rFonts w:ascii="Arial" w:hAnsi="Arial" w:cs="Arial"/>
          <w:sz w:val="24"/>
          <w:szCs w:val="24"/>
        </w:rPr>
        <w:t xml:space="preserve"> et s’engage à se conformer aux statuts et règlement intérieur de la fédération.</w:t>
      </w:r>
    </w:p>
    <w:p w14:paraId="27AFE6E0" w14:textId="68B92AEC" w:rsidR="001B6706" w:rsidRPr="00AD7715" w:rsidRDefault="001B6706" w:rsidP="001B670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 xml:space="preserve">ARTICLE </w:t>
      </w:r>
      <w:proofErr w:type="gramStart"/>
      <w:r w:rsidR="0070717D">
        <w:rPr>
          <w:rFonts w:ascii="Arial" w:hAnsi="Arial" w:cs="Arial"/>
          <w:b/>
          <w:bCs/>
          <w:sz w:val="24"/>
          <w:szCs w:val="24"/>
        </w:rPr>
        <w:t>4</w:t>
      </w:r>
      <w:r w:rsidRPr="00AD7715">
        <w:rPr>
          <w:rFonts w:ascii="Arial" w:hAnsi="Arial" w:cs="Arial"/>
          <w:b/>
          <w:bCs/>
          <w:sz w:val="24"/>
          <w:szCs w:val="24"/>
        </w:rPr>
        <w:t> .</w:t>
      </w:r>
      <w:proofErr w:type="gramEnd"/>
    </w:p>
    <w:p w14:paraId="34C7A550" w14:textId="2C8A7EA2" w:rsidR="00930544" w:rsidRPr="00AD7715" w:rsidRDefault="00930544" w:rsidP="0093054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>Siège social.</w:t>
      </w:r>
    </w:p>
    <w:p w14:paraId="5E758345" w14:textId="64D3C837" w:rsidR="001B6706" w:rsidRDefault="001B6706" w:rsidP="009305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siège social est fixé à : Mairie d’</w:t>
      </w:r>
      <w:proofErr w:type="spellStart"/>
      <w:r>
        <w:rPr>
          <w:rFonts w:ascii="Arial" w:hAnsi="Arial" w:cs="Arial"/>
          <w:sz w:val="24"/>
          <w:szCs w:val="24"/>
        </w:rPr>
        <w:t>Erdeven</w:t>
      </w:r>
      <w:proofErr w:type="spellEnd"/>
      <w:r>
        <w:rPr>
          <w:rFonts w:ascii="Arial" w:hAnsi="Arial" w:cs="Arial"/>
          <w:sz w:val="24"/>
          <w:szCs w:val="24"/>
        </w:rPr>
        <w:t xml:space="preserve"> place de la mairie 56410 ERDEVEN.Il pourra être transféré </w:t>
      </w:r>
      <w:r w:rsidR="00930544">
        <w:rPr>
          <w:rFonts w:ascii="Arial" w:hAnsi="Arial" w:cs="Arial"/>
          <w:sz w:val="24"/>
          <w:szCs w:val="24"/>
        </w:rPr>
        <w:t>par simple décision du conseil d’administration et l’assemblée générale en sera informée.</w:t>
      </w:r>
    </w:p>
    <w:p w14:paraId="1A244905" w14:textId="679689AD" w:rsidR="001B6706" w:rsidRPr="00AD7715" w:rsidRDefault="001B6706" w:rsidP="001B670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 xml:space="preserve">ARTICLE </w:t>
      </w:r>
      <w:proofErr w:type="gramStart"/>
      <w:r w:rsidR="0070717D">
        <w:rPr>
          <w:rFonts w:ascii="Arial" w:hAnsi="Arial" w:cs="Arial"/>
          <w:b/>
          <w:bCs/>
          <w:sz w:val="24"/>
          <w:szCs w:val="24"/>
        </w:rPr>
        <w:t>5</w:t>
      </w:r>
      <w:r w:rsidRPr="00AD7715">
        <w:rPr>
          <w:rFonts w:ascii="Arial" w:hAnsi="Arial" w:cs="Arial"/>
          <w:b/>
          <w:bCs/>
          <w:sz w:val="24"/>
          <w:szCs w:val="24"/>
        </w:rPr>
        <w:t> .</w:t>
      </w:r>
      <w:proofErr w:type="gramEnd"/>
    </w:p>
    <w:p w14:paraId="317DA4A0" w14:textId="7687244D" w:rsidR="00930544" w:rsidRPr="00AD7715" w:rsidRDefault="00930544" w:rsidP="0093054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>Durée.</w:t>
      </w:r>
    </w:p>
    <w:p w14:paraId="0A73FF56" w14:textId="565E7E68" w:rsidR="00930544" w:rsidRDefault="00930544" w:rsidP="001B67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durée de l’association est illimitée.</w:t>
      </w:r>
    </w:p>
    <w:p w14:paraId="425224A0" w14:textId="6AE61A5D" w:rsidR="00930544" w:rsidRPr="00AD7715" w:rsidRDefault="00930544" w:rsidP="0093054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 xml:space="preserve">ARTICLE </w:t>
      </w:r>
      <w:proofErr w:type="gramStart"/>
      <w:r w:rsidR="0070717D">
        <w:rPr>
          <w:rFonts w:ascii="Arial" w:hAnsi="Arial" w:cs="Arial"/>
          <w:b/>
          <w:bCs/>
          <w:sz w:val="24"/>
          <w:szCs w:val="24"/>
        </w:rPr>
        <w:t>6</w:t>
      </w:r>
      <w:r w:rsidRPr="00AD7715">
        <w:rPr>
          <w:rFonts w:ascii="Arial" w:hAnsi="Arial" w:cs="Arial"/>
          <w:b/>
          <w:bCs/>
          <w:sz w:val="24"/>
          <w:szCs w:val="24"/>
        </w:rPr>
        <w:t> .</w:t>
      </w:r>
      <w:proofErr w:type="gramEnd"/>
    </w:p>
    <w:p w14:paraId="4AAD04B6" w14:textId="50532784" w:rsidR="00930544" w:rsidRPr="00930544" w:rsidRDefault="00930544" w:rsidP="0093054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>Composition.</w:t>
      </w:r>
    </w:p>
    <w:p w14:paraId="2686C70F" w14:textId="77777777" w:rsidR="00930544" w:rsidRDefault="00930544" w:rsidP="009305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L’association se compose de : </w:t>
      </w:r>
    </w:p>
    <w:p w14:paraId="755D0253" w14:textId="011DA321" w:rsidR="00930544" w:rsidRDefault="00865478" w:rsidP="0093054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30544" w:rsidRPr="00930544">
        <w:rPr>
          <w:rFonts w:ascii="Arial" w:hAnsi="Arial" w:cs="Arial"/>
          <w:sz w:val="24"/>
          <w:szCs w:val="24"/>
        </w:rPr>
        <w:t xml:space="preserve">embres d’honneur - </w:t>
      </w:r>
      <w:r>
        <w:rPr>
          <w:rFonts w:ascii="Arial" w:hAnsi="Arial" w:cs="Arial"/>
          <w:sz w:val="24"/>
          <w:szCs w:val="24"/>
        </w:rPr>
        <w:t>M</w:t>
      </w:r>
      <w:r w:rsidR="00930544" w:rsidRPr="00930544">
        <w:rPr>
          <w:rFonts w:ascii="Arial" w:hAnsi="Arial" w:cs="Arial"/>
          <w:sz w:val="24"/>
          <w:szCs w:val="24"/>
        </w:rPr>
        <w:t xml:space="preserve">embres bienfaiteurs - </w:t>
      </w:r>
      <w:r>
        <w:rPr>
          <w:rFonts w:ascii="Arial" w:hAnsi="Arial" w:cs="Arial"/>
          <w:sz w:val="24"/>
          <w:szCs w:val="24"/>
        </w:rPr>
        <w:t>M</w:t>
      </w:r>
      <w:r w:rsidR="00930544" w:rsidRPr="00930544">
        <w:rPr>
          <w:rFonts w:ascii="Arial" w:hAnsi="Arial" w:cs="Arial"/>
          <w:sz w:val="24"/>
          <w:szCs w:val="24"/>
        </w:rPr>
        <w:t>embres actifs ou adhérents.</w:t>
      </w:r>
    </w:p>
    <w:p w14:paraId="2CE1EFBC" w14:textId="77777777" w:rsidR="002878D3" w:rsidRDefault="002878D3" w:rsidP="009305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3CAD59" w14:textId="77777777" w:rsidR="002878D3" w:rsidRDefault="002878D3" w:rsidP="009305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4453A3" w14:textId="72B6C1FB" w:rsidR="00930544" w:rsidRPr="00AD7715" w:rsidRDefault="00930544" w:rsidP="0093054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 xml:space="preserve">ARTICLE </w:t>
      </w:r>
      <w:proofErr w:type="gramStart"/>
      <w:r w:rsidR="0070717D">
        <w:rPr>
          <w:rFonts w:ascii="Arial" w:hAnsi="Arial" w:cs="Arial"/>
          <w:b/>
          <w:bCs/>
          <w:sz w:val="24"/>
          <w:szCs w:val="24"/>
        </w:rPr>
        <w:t>7</w:t>
      </w:r>
      <w:r w:rsidRPr="00AD7715">
        <w:rPr>
          <w:rFonts w:ascii="Arial" w:hAnsi="Arial" w:cs="Arial"/>
          <w:b/>
          <w:bCs/>
          <w:sz w:val="24"/>
          <w:szCs w:val="24"/>
        </w:rPr>
        <w:t> .</w:t>
      </w:r>
      <w:proofErr w:type="gramEnd"/>
    </w:p>
    <w:p w14:paraId="5DE9036E" w14:textId="06C26917" w:rsidR="00930544" w:rsidRPr="00AD7715" w:rsidRDefault="00930544" w:rsidP="0093054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>Admission.</w:t>
      </w:r>
    </w:p>
    <w:p w14:paraId="6B464EA6" w14:textId="1EF82338" w:rsidR="00930544" w:rsidRDefault="00930544" w:rsidP="009305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faire partie de l’association, il faut :</w:t>
      </w:r>
    </w:p>
    <w:p w14:paraId="306BF004" w14:textId="6A8A0742" w:rsidR="00930544" w:rsidRDefault="00930544" w:rsidP="0093054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Adhérer aux présent</w:t>
      </w:r>
      <w:r w:rsidR="008654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statuts</w:t>
      </w:r>
      <w:r w:rsidR="009176CC">
        <w:rPr>
          <w:rFonts w:ascii="Arial" w:hAnsi="Arial" w:cs="Arial"/>
          <w:sz w:val="24"/>
          <w:szCs w:val="24"/>
        </w:rPr>
        <w:t>,</w:t>
      </w:r>
    </w:p>
    <w:p w14:paraId="4B2121EC" w14:textId="37C191F1" w:rsidR="00930544" w:rsidRDefault="009176CC" w:rsidP="0093054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Être</w:t>
      </w:r>
      <w:r w:rsidR="00930544">
        <w:rPr>
          <w:rFonts w:ascii="Arial" w:hAnsi="Arial" w:cs="Arial"/>
          <w:sz w:val="24"/>
          <w:szCs w:val="24"/>
        </w:rPr>
        <w:t xml:space="preserve"> agréé par le conseil d’administration, lors de chacune de ses réunions, sur les d</w:t>
      </w:r>
      <w:r>
        <w:rPr>
          <w:rFonts w:ascii="Arial" w:hAnsi="Arial" w:cs="Arial"/>
          <w:sz w:val="24"/>
          <w:szCs w:val="24"/>
        </w:rPr>
        <w:t>emandes d’admissions présentées,</w:t>
      </w:r>
    </w:p>
    <w:p w14:paraId="75F1D6A6" w14:textId="77777777" w:rsidR="009176CC" w:rsidRDefault="009176CC" w:rsidP="0093054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S’acquitter de la cotisation dont le montant est fixé par l’assemblée générale,</w:t>
      </w:r>
    </w:p>
    <w:p w14:paraId="23AF91FC" w14:textId="77777777" w:rsidR="009176CC" w:rsidRDefault="009176CC" w:rsidP="009176CC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176CC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conseil d’administration pourra refuser des adhésions.</w:t>
      </w:r>
    </w:p>
    <w:p w14:paraId="23BBE608" w14:textId="15774C61" w:rsidR="009176CC" w:rsidRDefault="009176CC" w:rsidP="009176C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L’association s’interdit toute discrimination, veille au respect de ce principe et garantit la liberté de conscience pour chacun de ses membres.</w:t>
      </w:r>
    </w:p>
    <w:p w14:paraId="7A748C5B" w14:textId="62C9E4BD" w:rsidR="009176CC" w:rsidRPr="00AD7715" w:rsidRDefault="009176CC" w:rsidP="009176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 xml:space="preserve">     ARTICLE </w:t>
      </w:r>
      <w:proofErr w:type="gramStart"/>
      <w:r w:rsidR="0070717D">
        <w:rPr>
          <w:rFonts w:ascii="Arial" w:hAnsi="Arial" w:cs="Arial"/>
          <w:b/>
          <w:bCs/>
          <w:sz w:val="24"/>
          <w:szCs w:val="24"/>
        </w:rPr>
        <w:t>8</w:t>
      </w:r>
      <w:r w:rsidRPr="00AD7715">
        <w:rPr>
          <w:rFonts w:ascii="Arial" w:hAnsi="Arial" w:cs="Arial"/>
          <w:b/>
          <w:bCs/>
          <w:sz w:val="24"/>
          <w:szCs w:val="24"/>
        </w:rPr>
        <w:t> .</w:t>
      </w:r>
      <w:proofErr w:type="gramEnd"/>
    </w:p>
    <w:p w14:paraId="43ABEE33" w14:textId="1FDE601D" w:rsidR="009176CC" w:rsidRDefault="009176CC" w:rsidP="009176C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>Les membres</w:t>
      </w:r>
      <w:r w:rsidRPr="009176CC">
        <w:rPr>
          <w:rFonts w:ascii="Arial" w:hAnsi="Arial" w:cs="Arial"/>
          <w:sz w:val="24"/>
          <w:szCs w:val="24"/>
        </w:rPr>
        <w:t>.</w:t>
      </w:r>
    </w:p>
    <w:p w14:paraId="3119F5FA" w14:textId="1F710362" w:rsidR="009176CC" w:rsidRDefault="009176CC" w:rsidP="009176C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Sont membres d’honneur, les personnes qui ont rendu des services signalés à l’association. Ils sont dispensés de cotisation.</w:t>
      </w:r>
    </w:p>
    <w:p w14:paraId="4D9B8F82" w14:textId="71F189DD" w:rsidR="009176CC" w:rsidRDefault="009176CC" w:rsidP="009176C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Sont membres bienfaiteurs, les personnes qui versent une cotisation annuelle fixée chaque année par l’assemblée générale.</w:t>
      </w:r>
    </w:p>
    <w:p w14:paraId="5A42E9EE" w14:textId="4968047F" w:rsidR="009176CC" w:rsidRDefault="009176CC" w:rsidP="009176CC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Sont membres actifs, </w:t>
      </w:r>
      <w:r w:rsidR="00F15BA3">
        <w:rPr>
          <w:rFonts w:ascii="Arial" w:hAnsi="Arial" w:cs="Arial"/>
          <w:sz w:val="24"/>
          <w:szCs w:val="24"/>
        </w:rPr>
        <w:t>les personnes qui adhèrent aux présents statuts, qui sont à jour de leur cotisation annuelle et qui participent aux activités de l’association.</w:t>
      </w:r>
    </w:p>
    <w:p w14:paraId="78D89152" w14:textId="52DBF8FC" w:rsidR="00F15BA3" w:rsidRPr="00AD7715" w:rsidRDefault="00F15BA3" w:rsidP="00F15BA3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 xml:space="preserve">ARTICLE </w:t>
      </w:r>
      <w:proofErr w:type="gramStart"/>
      <w:r w:rsidR="0070717D">
        <w:rPr>
          <w:rFonts w:ascii="Arial" w:hAnsi="Arial" w:cs="Arial"/>
          <w:b/>
          <w:bCs/>
          <w:sz w:val="24"/>
          <w:szCs w:val="24"/>
        </w:rPr>
        <w:t>9</w:t>
      </w:r>
      <w:r w:rsidRPr="00AD7715">
        <w:rPr>
          <w:rFonts w:ascii="Arial" w:hAnsi="Arial" w:cs="Arial"/>
          <w:b/>
          <w:bCs/>
          <w:sz w:val="24"/>
          <w:szCs w:val="24"/>
        </w:rPr>
        <w:t> .</w:t>
      </w:r>
      <w:proofErr w:type="gramEnd"/>
    </w:p>
    <w:p w14:paraId="27C4E093" w14:textId="1B79D277" w:rsidR="00F15BA3" w:rsidRDefault="00F15BA3" w:rsidP="00F15BA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>Perte de la qualité de membre</w:t>
      </w:r>
      <w:r>
        <w:rPr>
          <w:rFonts w:ascii="Arial" w:hAnsi="Arial" w:cs="Arial"/>
          <w:sz w:val="24"/>
          <w:szCs w:val="24"/>
        </w:rPr>
        <w:t>.</w:t>
      </w:r>
    </w:p>
    <w:p w14:paraId="2B8BE6CA" w14:textId="5A7986AB" w:rsidR="00F15BA3" w:rsidRDefault="00F15BA3" w:rsidP="00F15BA3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qualité de membre se perd par ;</w:t>
      </w:r>
    </w:p>
    <w:p w14:paraId="03303A06" w14:textId="6C636DAA" w:rsidR="00F15BA3" w:rsidRDefault="00F15BA3" w:rsidP="00F15BA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démission ou le non-</w:t>
      </w:r>
      <w:r w:rsidR="00865478">
        <w:rPr>
          <w:rFonts w:ascii="Arial" w:hAnsi="Arial" w:cs="Arial"/>
          <w:sz w:val="24"/>
          <w:szCs w:val="24"/>
        </w:rPr>
        <w:t>renouvelle</w:t>
      </w:r>
      <w:r>
        <w:rPr>
          <w:rFonts w:ascii="Arial" w:hAnsi="Arial" w:cs="Arial"/>
          <w:sz w:val="24"/>
          <w:szCs w:val="24"/>
        </w:rPr>
        <w:t>ment de la cotisation.</w:t>
      </w:r>
    </w:p>
    <w:p w14:paraId="643040F0" w14:textId="58CBC645" w:rsidR="00F15BA3" w:rsidRDefault="00F15BA3" w:rsidP="00F15BA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décès.</w:t>
      </w:r>
    </w:p>
    <w:p w14:paraId="1C822C05" w14:textId="42CE096E" w:rsidR="00F15BA3" w:rsidRDefault="00F15BA3" w:rsidP="00F15BA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radiation prononcée par le conseil d’administration pour motifs graves, l’intéressé ayant été invité à faire valoir ses droits à la défense auprès du conseil d’administration.</w:t>
      </w:r>
    </w:p>
    <w:p w14:paraId="771B15BE" w14:textId="24D689E5" w:rsidR="00F15BA3" w:rsidRPr="00AD7715" w:rsidRDefault="00F15BA3" w:rsidP="00F15BA3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 xml:space="preserve">ARTICLE </w:t>
      </w:r>
      <w:proofErr w:type="gramStart"/>
      <w:r w:rsidR="0070717D">
        <w:rPr>
          <w:rFonts w:ascii="Arial" w:hAnsi="Arial" w:cs="Arial"/>
          <w:b/>
          <w:bCs/>
          <w:sz w:val="24"/>
          <w:szCs w:val="24"/>
        </w:rPr>
        <w:t>10</w:t>
      </w:r>
      <w:r w:rsidRPr="00AD7715">
        <w:rPr>
          <w:rFonts w:ascii="Arial" w:hAnsi="Arial" w:cs="Arial"/>
          <w:b/>
          <w:bCs/>
          <w:sz w:val="24"/>
          <w:szCs w:val="24"/>
        </w:rPr>
        <w:t> .</w:t>
      </w:r>
      <w:proofErr w:type="gramEnd"/>
    </w:p>
    <w:p w14:paraId="0C627246" w14:textId="00F1D352" w:rsidR="00F15BA3" w:rsidRPr="004B5407" w:rsidRDefault="004100D2" w:rsidP="00F15BA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5407">
        <w:rPr>
          <w:rFonts w:ascii="Arial" w:hAnsi="Arial" w:cs="Arial"/>
          <w:b/>
          <w:bCs/>
          <w:sz w:val="24"/>
          <w:szCs w:val="24"/>
        </w:rPr>
        <w:t>Ressour</w:t>
      </w:r>
      <w:r w:rsidR="008B6801">
        <w:rPr>
          <w:rFonts w:ascii="Arial" w:hAnsi="Arial" w:cs="Arial"/>
          <w:b/>
          <w:bCs/>
          <w:sz w:val="24"/>
          <w:szCs w:val="24"/>
        </w:rPr>
        <w:t>c</w:t>
      </w:r>
      <w:r w:rsidRPr="004B5407">
        <w:rPr>
          <w:rFonts w:ascii="Arial" w:hAnsi="Arial" w:cs="Arial"/>
          <w:b/>
          <w:bCs/>
          <w:sz w:val="24"/>
          <w:szCs w:val="24"/>
        </w:rPr>
        <w:t>e</w:t>
      </w:r>
      <w:r w:rsidR="00E45569" w:rsidRPr="004B5407">
        <w:rPr>
          <w:rFonts w:ascii="Arial" w:hAnsi="Arial" w:cs="Arial"/>
          <w:b/>
          <w:bCs/>
          <w:sz w:val="24"/>
          <w:szCs w:val="24"/>
        </w:rPr>
        <w:t>s</w:t>
      </w:r>
      <w:r w:rsidRPr="004B5407">
        <w:rPr>
          <w:rFonts w:ascii="Arial" w:hAnsi="Arial" w:cs="Arial"/>
          <w:b/>
          <w:bCs/>
          <w:sz w:val="24"/>
          <w:szCs w:val="24"/>
        </w:rPr>
        <w:t xml:space="preserve"> et comptabilité</w:t>
      </w:r>
    </w:p>
    <w:p w14:paraId="1F3396FC" w14:textId="6E4185C3" w:rsidR="00F15BA3" w:rsidRDefault="00F15BA3" w:rsidP="00F15BA3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62B56E04" w14:textId="799A5D8F" w:rsidR="00F15BA3" w:rsidRDefault="00F15BA3" w:rsidP="00F15BA3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montants des cotisations.</w:t>
      </w:r>
    </w:p>
    <w:p w14:paraId="32043D99" w14:textId="5F551C6E" w:rsidR="00F15BA3" w:rsidRDefault="00F15BA3" w:rsidP="00F15BA3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subventions de l’état, des départements et des communes.</w:t>
      </w:r>
    </w:p>
    <w:p w14:paraId="36CEADA0" w14:textId="71862535" w:rsidR="005439E0" w:rsidRPr="005439E0" w:rsidRDefault="005439E0" w:rsidP="005439E0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dons manuels et de toute autre ressource qui ne soit pas contraire aux règles en vigueur.</w:t>
      </w:r>
    </w:p>
    <w:p w14:paraId="5F309DF9" w14:textId="7F02CB44" w:rsidR="00F15BA3" w:rsidRDefault="005439E0" w:rsidP="005439E0">
      <w:pPr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trésorier a pour mission de tenir la comptabilité</w:t>
      </w:r>
      <w:r w:rsidR="004100D2">
        <w:rPr>
          <w:rFonts w:ascii="Arial" w:hAnsi="Arial" w:cs="Arial"/>
          <w:sz w:val="24"/>
          <w:szCs w:val="24"/>
        </w:rPr>
        <w:t xml:space="preserve"> </w:t>
      </w:r>
      <w:r w:rsidR="004100D2" w:rsidRPr="004B5407">
        <w:rPr>
          <w:rFonts w:ascii="Arial" w:hAnsi="Arial" w:cs="Arial"/>
          <w:sz w:val="24"/>
          <w:szCs w:val="24"/>
        </w:rPr>
        <w:t>des deux sections</w:t>
      </w:r>
      <w:r w:rsidRPr="004B54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l’association et il doit en rendre compte auprès de l’ensemble des adhérents lors de l’assemblée générale, ainsi que chaque fois que le conseil d’administration en fait la demande.</w:t>
      </w:r>
    </w:p>
    <w:p w14:paraId="44CEF4C5" w14:textId="74FAD969" w:rsidR="005439E0" w:rsidRDefault="005439E0" w:rsidP="005439E0">
      <w:pPr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fonctions des membres du conseil d’administration sont bénévoles.</w:t>
      </w:r>
    </w:p>
    <w:p w14:paraId="56737C84" w14:textId="176B588E" w:rsidR="005439E0" w:rsidRDefault="005439E0" w:rsidP="005439E0">
      <w:pPr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frais occasionnés par l’accomplissement du mandat d’administrateur peuvent être remboursés après fourniture de pièces justificatives. Ces frais sont intégrés à la comptabilité et apparaissent dans le bilan financier.</w:t>
      </w:r>
    </w:p>
    <w:p w14:paraId="0E21E281" w14:textId="77777777" w:rsidR="002878D3" w:rsidRDefault="002878D3" w:rsidP="00F27815">
      <w:pPr>
        <w:ind w:firstLine="405"/>
        <w:rPr>
          <w:rFonts w:ascii="Arial" w:hAnsi="Arial" w:cs="Arial"/>
          <w:b/>
          <w:bCs/>
          <w:sz w:val="24"/>
          <w:szCs w:val="24"/>
        </w:rPr>
      </w:pPr>
    </w:p>
    <w:p w14:paraId="70C03C84" w14:textId="77777777" w:rsidR="002878D3" w:rsidRDefault="002878D3" w:rsidP="00F27815">
      <w:pPr>
        <w:ind w:firstLine="405"/>
        <w:rPr>
          <w:rFonts w:ascii="Arial" w:hAnsi="Arial" w:cs="Arial"/>
          <w:b/>
          <w:bCs/>
          <w:sz w:val="24"/>
          <w:szCs w:val="24"/>
        </w:rPr>
      </w:pPr>
    </w:p>
    <w:p w14:paraId="0AEC5406" w14:textId="77777777" w:rsidR="002878D3" w:rsidRDefault="002878D3" w:rsidP="00F27815">
      <w:pPr>
        <w:ind w:firstLine="405"/>
        <w:rPr>
          <w:rFonts w:ascii="Arial" w:hAnsi="Arial" w:cs="Arial"/>
          <w:b/>
          <w:bCs/>
          <w:sz w:val="24"/>
          <w:szCs w:val="24"/>
        </w:rPr>
      </w:pPr>
    </w:p>
    <w:p w14:paraId="5044F7D1" w14:textId="19DE944F" w:rsidR="005439E0" w:rsidRPr="00AD7715" w:rsidRDefault="005439E0" w:rsidP="00F27815">
      <w:pPr>
        <w:ind w:firstLine="405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 xml:space="preserve">ARTICLE </w:t>
      </w:r>
      <w:proofErr w:type="gramStart"/>
      <w:r w:rsidRPr="00AD7715">
        <w:rPr>
          <w:rFonts w:ascii="Arial" w:hAnsi="Arial" w:cs="Arial"/>
          <w:b/>
          <w:bCs/>
          <w:sz w:val="24"/>
          <w:szCs w:val="24"/>
        </w:rPr>
        <w:t>1</w:t>
      </w:r>
      <w:r w:rsidR="0070717D">
        <w:rPr>
          <w:rFonts w:ascii="Arial" w:hAnsi="Arial" w:cs="Arial"/>
          <w:b/>
          <w:bCs/>
          <w:sz w:val="24"/>
          <w:szCs w:val="24"/>
        </w:rPr>
        <w:t>1</w:t>
      </w:r>
      <w:r w:rsidRPr="00AD7715">
        <w:rPr>
          <w:rFonts w:ascii="Arial" w:hAnsi="Arial" w:cs="Arial"/>
          <w:b/>
          <w:bCs/>
          <w:sz w:val="24"/>
          <w:szCs w:val="24"/>
        </w:rPr>
        <w:t> .</w:t>
      </w:r>
      <w:proofErr w:type="gramEnd"/>
    </w:p>
    <w:p w14:paraId="6C5BFF5A" w14:textId="7604D8BE" w:rsidR="005439E0" w:rsidRDefault="005439E0" w:rsidP="005439E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>Conseil d’administration</w:t>
      </w:r>
      <w:r>
        <w:rPr>
          <w:rFonts w:ascii="Arial" w:hAnsi="Arial" w:cs="Arial"/>
          <w:sz w:val="24"/>
          <w:szCs w:val="24"/>
        </w:rPr>
        <w:t>.</w:t>
      </w:r>
    </w:p>
    <w:p w14:paraId="32FBFA12" w14:textId="297B32EC" w:rsidR="005439E0" w:rsidRDefault="005439E0" w:rsidP="005439E0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L’association est dirigée par un conseil d’administration, élu pour une période de 3 années.</w:t>
      </w:r>
    </w:p>
    <w:p w14:paraId="765D5F66" w14:textId="5DA288FF" w:rsidR="009A3BA7" w:rsidRDefault="009A3BA7" w:rsidP="005439E0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membres sont élus par l’assemblée générale et sont rééligibles.</w:t>
      </w:r>
    </w:p>
    <w:p w14:paraId="3F6E93E6" w14:textId="15E5D807" w:rsidR="009A3BA7" w:rsidRDefault="009A3BA7" w:rsidP="005439E0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conseil d’administration choisit parmi ses membres, à scrutin secret, le bureau composé :</w:t>
      </w:r>
    </w:p>
    <w:p w14:paraId="2D9D4C40" w14:textId="3C1CDBC2" w:rsidR="009A3BA7" w:rsidRDefault="009A3BA7" w:rsidP="009A3BA7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président,</w:t>
      </w:r>
    </w:p>
    <w:p w14:paraId="649BB69E" w14:textId="3A27703A" w:rsidR="009A3BA7" w:rsidRDefault="009A3BA7" w:rsidP="009A3BA7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ou plusieurs vice-présidents,</w:t>
      </w:r>
    </w:p>
    <w:p w14:paraId="06A8BC6A" w14:textId="7A98F4A6" w:rsidR="009A3BA7" w:rsidRDefault="009A3BA7" w:rsidP="009A3BA7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secrétaire et si besoin est, un secrétaire-adjoint,</w:t>
      </w:r>
    </w:p>
    <w:p w14:paraId="58EE8E2C" w14:textId="3795FA82" w:rsidR="009A3BA7" w:rsidRDefault="009A3BA7" w:rsidP="009A3BA7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trésorier et s’il y a lieu un trésorier-adjoint,</w:t>
      </w:r>
    </w:p>
    <w:p w14:paraId="5E3058E1" w14:textId="56B02B4B" w:rsidR="009A3BA7" w:rsidRDefault="009A3BA7" w:rsidP="009A3BA7">
      <w:pPr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conseil étant renouvelé chaque année par un tiers, (la première année, les membres      sortants sont désignés par le sort).</w:t>
      </w:r>
    </w:p>
    <w:p w14:paraId="3F79B928" w14:textId="1637F855" w:rsidR="009A3BA7" w:rsidRDefault="009A3BA7" w:rsidP="009A3BA7">
      <w:pPr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cas de vacances, le conseil pourvoit provisoirement au remplacement de ses membres.</w:t>
      </w:r>
    </w:p>
    <w:p w14:paraId="7C3E83C8" w14:textId="145A0605" w:rsidR="009A3BA7" w:rsidRDefault="009A3BA7" w:rsidP="009A3BA7">
      <w:pPr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est procédé à leur remplacement</w:t>
      </w:r>
      <w:r w:rsidR="007B5C21">
        <w:rPr>
          <w:rFonts w:ascii="Arial" w:hAnsi="Arial" w:cs="Arial"/>
          <w:sz w:val="24"/>
          <w:szCs w:val="24"/>
        </w:rPr>
        <w:t xml:space="preserve"> définitif à la prochaine assemblée générale.</w:t>
      </w:r>
    </w:p>
    <w:p w14:paraId="5CA5B7B2" w14:textId="77ED7B0E" w:rsidR="007B5C21" w:rsidRDefault="007B5C21" w:rsidP="009A3BA7">
      <w:pPr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pouvoirs des membres ainsi élus prennent fin à l’époque où devrait normalement expirer le mandat des membres remplacés.</w:t>
      </w:r>
    </w:p>
    <w:p w14:paraId="6C96B09C" w14:textId="3D7312F6" w:rsidR="007B5C21" w:rsidRDefault="007B5C21" w:rsidP="009A3BA7">
      <w:pPr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conseil d’administration a pour objet de mettre en œuvre les décisions de l’assemblée général</w:t>
      </w:r>
      <w:r w:rsidR="0086547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 d’organiser et d’animer la vie de l’association, dans le cadre fixé par les statuts.</w:t>
      </w:r>
    </w:p>
    <w:p w14:paraId="2827B916" w14:textId="10869DB8" w:rsidR="007B5C21" w:rsidRDefault="007B5C21" w:rsidP="009A3BA7">
      <w:pPr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Dès que la situation l’exige, il peut demander au trésorier de faire le point sur la situation financière de l’association. Tous les contrats à signer doivent être soumis au préalable au conseil d’administration </w:t>
      </w:r>
      <w:r w:rsidR="00BA648D">
        <w:rPr>
          <w:rFonts w:ascii="Arial" w:hAnsi="Arial" w:cs="Arial"/>
          <w:sz w:val="24"/>
          <w:szCs w:val="24"/>
        </w:rPr>
        <w:t>pour autorisation.</w:t>
      </w:r>
    </w:p>
    <w:p w14:paraId="171A0323" w14:textId="75452206" w:rsidR="00BA648D" w:rsidRPr="00AD7715" w:rsidRDefault="00BA648D" w:rsidP="00BA648D">
      <w:pPr>
        <w:ind w:firstLine="405"/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 xml:space="preserve">ARTICLE </w:t>
      </w:r>
      <w:proofErr w:type="gramStart"/>
      <w:r w:rsidRPr="00AD7715">
        <w:rPr>
          <w:rFonts w:ascii="Arial" w:hAnsi="Arial" w:cs="Arial"/>
          <w:b/>
          <w:bCs/>
          <w:sz w:val="24"/>
          <w:szCs w:val="24"/>
        </w:rPr>
        <w:t>1</w:t>
      </w:r>
      <w:r w:rsidR="0070717D">
        <w:rPr>
          <w:rFonts w:ascii="Arial" w:hAnsi="Arial" w:cs="Arial"/>
          <w:b/>
          <w:bCs/>
          <w:sz w:val="24"/>
          <w:szCs w:val="24"/>
        </w:rPr>
        <w:t>2</w:t>
      </w:r>
      <w:r w:rsidRPr="00AD7715">
        <w:rPr>
          <w:rFonts w:ascii="Arial" w:hAnsi="Arial" w:cs="Arial"/>
          <w:b/>
          <w:bCs/>
          <w:sz w:val="24"/>
          <w:szCs w:val="24"/>
        </w:rPr>
        <w:t> .</w:t>
      </w:r>
      <w:proofErr w:type="gramEnd"/>
    </w:p>
    <w:p w14:paraId="726DC0BA" w14:textId="08F545F0" w:rsidR="00BA648D" w:rsidRPr="00BA648D" w:rsidRDefault="00BA648D" w:rsidP="00BA648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>Réunion du conseil d’administration</w:t>
      </w:r>
      <w:r>
        <w:rPr>
          <w:rFonts w:ascii="Arial" w:hAnsi="Arial" w:cs="Arial"/>
          <w:sz w:val="24"/>
          <w:szCs w:val="24"/>
        </w:rPr>
        <w:t>.</w:t>
      </w:r>
    </w:p>
    <w:p w14:paraId="7B16660C" w14:textId="3C44CAC6" w:rsidR="00BA648D" w:rsidRDefault="00BA648D" w:rsidP="00BA648D">
      <w:pPr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conseil d’administration se réunit une fois au moins tous les 6 mois, sur convocation du président ou sur la simple demande du quart de ses membres.</w:t>
      </w:r>
    </w:p>
    <w:p w14:paraId="5668E895" w14:textId="77777777" w:rsidR="00BA648D" w:rsidRDefault="00BA648D" w:rsidP="00BA648D">
      <w:pPr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décisions sont prises à la majorité des voix. En cas de partage, la voix du président est prépondérante.</w:t>
      </w:r>
    </w:p>
    <w:p w14:paraId="56AD56FE" w14:textId="0DAB98C7" w:rsidR="00BA648D" w:rsidRDefault="00BA648D" w:rsidP="00BA648D">
      <w:pPr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 membre du comité qui, sans excuse n’aura pas assisté à trois réunions consécutives, pourra être considéré comme démissionnaire.</w:t>
      </w:r>
    </w:p>
    <w:p w14:paraId="0B10CE8E" w14:textId="69378704" w:rsidR="00BA648D" w:rsidRDefault="00BA648D" w:rsidP="00BA648D">
      <w:pPr>
        <w:ind w:left="4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Nul ne peut faire partie du conseil s’il n’est pas majeur</w:t>
      </w:r>
    </w:p>
    <w:p w14:paraId="20F12436" w14:textId="76DF4D1D" w:rsidR="00BA648D" w:rsidRPr="00AD7715" w:rsidRDefault="00BA648D" w:rsidP="00BA648D">
      <w:pPr>
        <w:ind w:firstLine="405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118644889"/>
      <w:r w:rsidRPr="00AD7715">
        <w:rPr>
          <w:rFonts w:ascii="Arial" w:hAnsi="Arial" w:cs="Arial"/>
          <w:b/>
          <w:bCs/>
          <w:sz w:val="24"/>
          <w:szCs w:val="24"/>
        </w:rPr>
        <w:t xml:space="preserve">ARTICLE </w:t>
      </w:r>
      <w:proofErr w:type="gramStart"/>
      <w:r w:rsidRPr="00AD7715">
        <w:rPr>
          <w:rFonts w:ascii="Arial" w:hAnsi="Arial" w:cs="Arial"/>
          <w:b/>
          <w:bCs/>
          <w:sz w:val="24"/>
          <w:szCs w:val="24"/>
        </w:rPr>
        <w:t>1</w:t>
      </w:r>
      <w:r w:rsidR="0070717D">
        <w:rPr>
          <w:rFonts w:ascii="Arial" w:hAnsi="Arial" w:cs="Arial"/>
          <w:b/>
          <w:bCs/>
          <w:sz w:val="24"/>
          <w:szCs w:val="24"/>
        </w:rPr>
        <w:t>3</w:t>
      </w:r>
      <w:r w:rsidRPr="00AD7715">
        <w:rPr>
          <w:rFonts w:ascii="Arial" w:hAnsi="Arial" w:cs="Arial"/>
          <w:b/>
          <w:bCs/>
          <w:sz w:val="24"/>
          <w:szCs w:val="24"/>
        </w:rPr>
        <w:t> .</w:t>
      </w:r>
      <w:proofErr w:type="gramEnd"/>
    </w:p>
    <w:bookmarkEnd w:id="3"/>
    <w:p w14:paraId="4A0B60B9" w14:textId="4BA33ADF" w:rsidR="00BA648D" w:rsidRDefault="00BA648D" w:rsidP="00BA648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>Assemblée générale ordinaire</w:t>
      </w:r>
      <w:r>
        <w:rPr>
          <w:rFonts w:ascii="Arial" w:hAnsi="Arial" w:cs="Arial"/>
          <w:sz w:val="24"/>
          <w:szCs w:val="24"/>
        </w:rPr>
        <w:t>.</w:t>
      </w:r>
    </w:p>
    <w:p w14:paraId="1C205F35" w14:textId="6C7EE423" w:rsidR="00BA648D" w:rsidRDefault="00DA5DE5" w:rsidP="006152EF">
      <w:pPr>
        <w:ind w:left="360"/>
        <w:jc w:val="both"/>
        <w:rPr>
          <w:rFonts w:ascii="Arial" w:hAnsi="Arial" w:cs="Arial"/>
          <w:sz w:val="24"/>
          <w:szCs w:val="24"/>
        </w:rPr>
      </w:pPr>
      <w:bookmarkStart w:id="4" w:name="_Hlk118644155"/>
      <w:r>
        <w:rPr>
          <w:rFonts w:ascii="Arial" w:hAnsi="Arial" w:cs="Arial"/>
          <w:sz w:val="24"/>
          <w:szCs w:val="24"/>
        </w:rPr>
        <w:t>L’assemblée générale ordinair</w:t>
      </w:r>
      <w:r w:rsidR="006152EF">
        <w:rPr>
          <w:rFonts w:ascii="Arial" w:hAnsi="Arial" w:cs="Arial"/>
          <w:sz w:val="24"/>
          <w:szCs w:val="24"/>
        </w:rPr>
        <w:t xml:space="preserve">e </w:t>
      </w:r>
      <w:bookmarkEnd w:id="4"/>
      <w:r w:rsidR="004C7F4F">
        <w:rPr>
          <w:rFonts w:ascii="Arial" w:hAnsi="Arial" w:cs="Arial"/>
          <w:sz w:val="24"/>
          <w:szCs w:val="24"/>
        </w:rPr>
        <w:t>comprend tous les membres de l’association</w:t>
      </w:r>
      <w:r w:rsidR="002C09C1">
        <w:rPr>
          <w:rFonts w:ascii="Arial" w:hAnsi="Arial" w:cs="Arial"/>
          <w:sz w:val="24"/>
          <w:szCs w:val="24"/>
        </w:rPr>
        <w:t xml:space="preserve"> à </w:t>
      </w:r>
      <w:r w:rsidR="00A26884">
        <w:rPr>
          <w:rFonts w:ascii="Arial" w:hAnsi="Arial" w:cs="Arial"/>
          <w:sz w:val="24"/>
          <w:szCs w:val="24"/>
        </w:rPr>
        <w:t>jour de leur cotisation.</w:t>
      </w:r>
    </w:p>
    <w:p w14:paraId="5B030EB8" w14:textId="74CD521D" w:rsidR="00CE61BA" w:rsidRDefault="00CE61BA" w:rsidP="006152EF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L’assemblée générale ordinaire se réunit </w:t>
      </w:r>
      <w:r w:rsidR="00A674F5">
        <w:rPr>
          <w:rFonts w:ascii="Arial" w:hAnsi="Arial" w:cs="Arial"/>
          <w:sz w:val="24"/>
          <w:szCs w:val="24"/>
        </w:rPr>
        <w:t>chaque année au mois de novembre.</w:t>
      </w:r>
    </w:p>
    <w:p w14:paraId="315870C6" w14:textId="6DFB3B1F" w:rsidR="00BA648D" w:rsidRDefault="00570575" w:rsidP="009E7513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Quinze jours au moins avant la date fixée</w:t>
      </w:r>
      <w:r w:rsidR="009E7513">
        <w:rPr>
          <w:rFonts w:ascii="Arial" w:hAnsi="Arial" w:cs="Arial"/>
          <w:sz w:val="24"/>
          <w:szCs w:val="24"/>
        </w:rPr>
        <w:t xml:space="preserve">, les membres de l’association sont </w:t>
      </w:r>
      <w:r w:rsidR="00B727CD">
        <w:rPr>
          <w:rFonts w:ascii="Arial" w:hAnsi="Arial" w:cs="Arial"/>
          <w:sz w:val="24"/>
          <w:szCs w:val="24"/>
        </w:rPr>
        <w:t>invités</w:t>
      </w:r>
      <w:r w:rsidR="009E7513">
        <w:rPr>
          <w:rFonts w:ascii="Arial" w:hAnsi="Arial" w:cs="Arial"/>
          <w:sz w:val="24"/>
          <w:szCs w:val="24"/>
        </w:rPr>
        <w:t xml:space="preserve"> par le</w:t>
      </w:r>
      <w:r w:rsidR="00E03CA1">
        <w:rPr>
          <w:rFonts w:ascii="Arial" w:hAnsi="Arial" w:cs="Arial"/>
          <w:sz w:val="24"/>
          <w:szCs w:val="24"/>
        </w:rPr>
        <w:t xml:space="preserve">s soins du </w:t>
      </w:r>
      <w:r w:rsidR="009E7513">
        <w:rPr>
          <w:rFonts w:ascii="Arial" w:hAnsi="Arial" w:cs="Arial"/>
          <w:sz w:val="24"/>
          <w:szCs w:val="24"/>
        </w:rPr>
        <w:t>secrétaire.</w:t>
      </w:r>
    </w:p>
    <w:p w14:paraId="671B3EE4" w14:textId="77777777" w:rsidR="00E03CA1" w:rsidRDefault="00B727CD" w:rsidP="009E7513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L’ordre du jour est indiqué</w:t>
      </w:r>
      <w:r w:rsidR="0037035D">
        <w:rPr>
          <w:rFonts w:ascii="Arial" w:hAnsi="Arial" w:cs="Arial"/>
          <w:sz w:val="24"/>
          <w:szCs w:val="24"/>
        </w:rPr>
        <w:t xml:space="preserve"> sur l’invitation.</w:t>
      </w:r>
    </w:p>
    <w:p w14:paraId="494E97E1" w14:textId="1B48A605" w:rsidR="009E7513" w:rsidRDefault="0037035D" w:rsidP="009E7513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Le président, assisté </w:t>
      </w:r>
      <w:r w:rsidR="00B770AF">
        <w:rPr>
          <w:rFonts w:ascii="Arial" w:hAnsi="Arial" w:cs="Arial"/>
          <w:sz w:val="24"/>
          <w:szCs w:val="24"/>
        </w:rPr>
        <w:t>des membres actifs du comité</w:t>
      </w:r>
      <w:r w:rsidR="00142EFC">
        <w:rPr>
          <w:rFonts w:ascii="Arial" w:hAnsi="Arial" w:cs="Arial"/>
          <w:sz w:val="24"/>
          <w:szCs w:val="24"/>
        </w:rPr>
        <w:t>, préside l’assemblée et expose les rapports moral ou d’activité</w:t>
      </w:r>
      <w:r w:rsidR="00072141">
        <w:rPr>
          <w:rFonts w:ascii="Arial" w:hAnsi="Arial" w:cs="Arial"/>
          <w:sz w:val="24"/>
          <w:szCs w:val="24"/>
        </w:rPr>
        <w:t xml:space="preserve"> de l’association.</w:t>
      </w:r>
    </w:p>
    <w:p w14:paraId="440DCB47" w14:textId="0157E9E0" w:rsidR="00072141" w:rsidRDefault="00072141" w:rsidP="009E7513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trésorier rend compte de la gestion et soumet </w:t>
      </w:r>
      <w:r w:rsidR="00090955">
        <w:rPr>
          <w:rFonts w:ascii="Arial" w:hAnsi="Arial" w:cs="Arial"/>
          <w:sz w:val="24"/>
          <w:szCs w:val="24"/>
        </w:rPr>
        <w:t>le bilan à l’approbation de l</w:t>
      </w:r>
      <w:r w:rsidR="00E86B5C">
        <w:rPr>
          <w:rFonts w:ascii="Arial" w:hAnsi="Arial" w:cs="Arial"/>
          <w:sz w:val="24"/>
          <w:szCs w:val="24"/>
        </w:rPr>
        <w:t>’</w:t>
      </w:r>
      <w:r w:rsidR="00090955">
        <w:rPr>
          <w:rFonts w:ascii="Arial" w:hAnsi="Arial" w:cs="Arial"/>
          <w:sz w:val="24"/>
          <w:szCs w:val="24"/>
        </w:rPr>
        <w:t>assemblée.</w:t>
      </w:r>
    </w:p>
    <w:p w14:paraId="18C9A3B6" w14:textId="77B12C8E" w:rsidR="00090955" w:rsidRDefault="00090955" w:rsidP="009E7513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L’assemblée se prononce </w:t>
      </w:r>
      <w:r w:rsidR="00023EE5">
        <w:rPr>
          <w:rFonts w:ascii="Arial" w:hAnsi="Arial" w:cs="Arial"/>
          <w:sz w:val="24"/>
          <w:szCs w:val="24"/>
        </w:rPr>
        <w:t>sur le montant de la cotisation annuelle et les divers tarifs d</w:t>
      </w:r>
      <w:r w:rsidR="00E86B5C">
        <w:rPr>
          <w:rFonts w:ascii="Arial" w:hAnsi="Arial" w:cs="Arial"/>
          <w:sz w:val="24"/>
          <w:szCs w:val="24"/>
        </w:rPr>
        <w:t>’activité.</w:t>
      </w:r>
    </w:p>
    <w:p w14:paraId="6307437D" w14:textId="0DACE2F4" w:rsidR="00E86B5C" w:rsidRDefault="00E86B5C" w:rsidP="009E7513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est procédé </w:t>
      </w:r>
      <w:r w:rsidR="004C10D9">
        <w:rPr>
          <w:rFonts w:ascii="Arial" w:hAnsi="Arial" w:cs="Arial"/>
          <w:sz w:val="24"/>
          <w:szCs w:val="24"/>
        </w:rPr>
        <w:t xml:space="preserve">après épuisement </w:t>
      </w:r>
      <w:r w:rsidR="00E03CA1">
        <w:rPr>
          <w:rFonts w:ascii="Arial" w:hAnsi="Arial" w:cs="Arial"/>
          <w:sz w:val="24"/>
          <w:szCs w:val="24"/>
        </w:rPr>
        <w:t>d</w:t>
      </w:r>
      <w:r w:rsidR="004C10D9">
        <w:rPr>
          <w:rFonts w:ascii="Arial" w:hAnsi="Arial" w:cs="Arial"/>
          <w:sz w:val="24"/>
          <w:szCs w:val="24"/>
        </w:rPr>
        <w:t>e l’ordre du jour, au remplacement</w:t>
      </w:r>
      <w:r w:rsidR="00857974">
        <w:rPr>
          <w:rFonts w:ascii="Arial" w:hAnsi="Arial" w:cs="Arial"/>
          <w:sz w:val="24"/>
          <w:szCs w:val="24"/>
        </w:rPr>
        <w:t>, au scrutin secret, des membres du conseil sortant.</w:t>
      </w:r>
    </w:p>
    <w:p w14:paraId="5EBD84E5" w14:textId="7BC5CD60" w:rsidR="00857974" w:rsidRDefault="00EE3553" w:rsidP="009E7513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 devront être traitées, lors de l’assemblée générale</w:t>
      </w:r>
      <w:r w:rsidR="00687A88">
        <w:rPr>
          <w:rFonts w:ascii="Arial" w:hAnsi="Arial" w:cs="Arial"/>
          <w:sz w:val="24"/>
          <w:szCs w:val="24"/>
        </w:rPr>
        <w:t>, que les questions soumises à l’ordre du jour.</w:t>
      </w:r>
    </w:p>
    <w:p w14:paraId="2F7E0FE0" w14:textId="2448B8B9" w:rsidR="00687A88" w:rsidRPr="00AD7715" w:rsidRDefault="00687A88" w:rsidP="00687A88">
      <w:pPr>
        <w:ind w:firstLine="405"/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 xml:space="preserve">ARTICLE </w:t>
      </w:r>
      <w:proofErr w:type="gramStart"/>
      <w:r w:rsidRPr="00AD7715">
        <w:rPr>
          <w:rFonts w:ascii="Arial" w:hAnsi="Arial" w:cs="Arial"/>
          <w:b/>
          <w:bCs/>
          <w:sz w:val="24"/>
          <w:szCs w:val="24"/>
        </w:rPr>
        <w:t>1</w:t>
      </w:r>
      <w:r w:rsidR="0070717D">
        <w:rPr>
          <w:rFonts w:ascii="Arial" w:hAnsi="Arial" w:cs="Arial"/>
          <w:b/>
          <w:bCs/>
          <w:sz w:val="24"/>
          <w:szCs w:val="24"/>
        </w:rPr>
        <w:t>4</w:t>
      </w:r>
      <w:r w:rsidRPr="00AD7715">
        <w:rPr>
          <w:rFonts w:ascii="Arial" w:hAnsi="Arial" w:cs="Arial"/>
          <w:b/>
          <w:bCs/>
          <w:sz w:val="24"/>
          <w:szCs w:val="24"/>
        </w:rPr>
        <w:t> .</w:t>
      </w:r>
      <w:proofErr w:type="gramEnd"/>
    </w:p>
    <w:p w14:paraId="5F971959" w14:textId="277B5346" w:rsidR="00687A88" w:rsidRDefault="00CB60CD" w:rsidP="00CB60C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>Assemblée générale extraordinaire</w:t>
      </w:r>
      <w:r>
        <w:rPr>
          <w:rFonts w:ascii="Arial" w:hAnsi="Arial" w:cs="Arial"/>
          <w:sz w:val="24"/>
          <w:szCs w:val="24"/>
        </w:rPr>
        <w:t>.</w:t>
      </w:r>
    </w:p>
    <w:p w14:paraId="41367CD8" w14:textId="416AE9AA" w:rsidR="00CB60CD" w:rsidRDefault="00E66542" w:rsidP="00CB60CD">
      <w:pPr>
        <w:ind w:left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</w:t>
      </w:r>
      <w:r w:rsidR="009B3679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esoin est, ou sur demande de la moitié plus un des membres inscrits</w:t>
      </w:r>
      <w:r w:rsidR="0007795C">
        <w:rPr>
          <w:rFonts w:ascii="Arial" w:hAnsi="Arial" w:cs="Arial"/>
          <w:sz w:val="24"/>
          <w:szCs w:val="24"/>
        </w:rPr>
        <w:t>, le président peut convoquer une assemblée générale extraordinaire</w:t>
      </w:r>
      <w:r w:rsidR="00F8630E">
        <w:rPr>
          <w:rFonts w:ascii="Arial" w:hAnsi="Arial" w:cs="Arial"/>
          <w:sz w:val="24"/>
          <w:szCs w:val="24"/>
        </w:rPr>
        <w:t>.</w:t>
      </w:r>
    </w:p>
    <w:p w14:paraId="1E3095A5" w14:textId="4BDF8653" w:rsidR="00F8630E" w:rsidRPr="00E45072" w:rsidRDefault="00F8630E" w:rsidP="00CB60CD">
      <w:pPr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5" w:name="_GoBack"/>
      <w:r w:rsidRPr="00E45072">
        <w:rPr>
          <w:rFonts w:ascii="Arial" w:hAnsi="Arial" w:cs="Arial"/>
          <w:b/>
          <w:sz w:val="24"/>
          <w:szCs w:val="24"/>
        </w:rPr>
        <w:t>ARTICLE 15</w:t>
      </w:r>
    </w:p>
    <w:bookmarkEnd w:id="5"/>
    <w:p w14:paraId="59310849" w14:textId="6C443E18" w:rsidR="00F8630E" w:rsidRPr="004B5407" w:rsidRDefault="00F8630E" w:rsidP="00F8630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B5407">
        <w:rPr>
          <w:rFonts w:ascii="Arial" w:hAnsi="Arial" w:cs="Arial"/>
          <w:sz w:val="24"/>
          <w:szCs w:val="24"/>
        </w:rPr>
        <w:t xml:space="preserve"> </w:t>
      </w:r>
      <w:r w:rsidRPr="004B5407">
        <w:rPr>
          <w:rFonts w:ascii="Arial" w:hAnsi="Arial" w:cs="Arial"/>
          <w:b/>
          <w:sz w:val="24"/>
          <w:szCs w:val="24"/>
        </w:rPr>
        <w:t>Quorum</w:t>
      </w:r>
    </w:p>
    <w:p w14:paraId="7A56942F" w14:textId="70124447" w:rsidR="00A45C1F" w:rsidRPr="004B5407" w:rsidRDefault="00A45C1F" w:rsidP="00A45C1F">
      <w:pPr>
        <w:pStyle w:val="Standard"/>
        <w:tabs>
          <w:tab w:val="left" w:pos="345"/>
        </w:tabs>
        <w:ind w:left="720"/>
        <w:rPr>
          <w:rFonts w:ascii="Arial" w:hAnsi="Arial"/>
        </w:rPr>
      </w:pPr>
      <w:r w:rsidRPr="004B5407">
        <w:rPr>
          <w:rFonts w:ascii="Arial" w:hAnsi="Arial"/>
        </w:rPr>
        <w:t>Pour les assemblées générales ordinaires et extra</w:t>
      </w:r>
      <w:r w:rsidR="00E25CDE" w:rsidRPr="004B5407">
        <w:rPr>
          <w:rFonts w:ascii="Arial" w:hAnsi="Arial"/>
        </w:rPr>
        <w:t>ordinaires, le quorum est fixé</w:t>
      </w:r>
      <w:r w:rsidRPr="004B5407">
        <w:rPr>
          <w:rFonts w:ascii="Arial" w:hAnsi="Arial"/>
        </w:rPr>
        <w:t xml:space="preserve"> au tiers des membres inscrits, qu’ils soient présents ou représentés, sauf pour une assemblée extraordinaire convoquée en vue d’une dissolution</w:t>
      </w:r>
      <w:r w:rsidR="004B5407" w:rsidRPr="004B5407">
        <w:rPr>
          <w:rFonts w:ascii="Arial" w:hAnsi="Arial"/>
        </w:rPr>
        <w:t>.</w:t>
      </w:r>
    </w:p>
    <w:p w14:paraId="110F1868" w14:textId="51DAB61F" w:rsidR="00F8630E" w:rsidRPr="004B5407" w:rsidRDefault="00A45C1F" w:rsidP="00A45C1F">
      <w:pPr>
        <w:pStyle w:val="Paragraphedeliste"/>
        <w:jc w:val="both"/>
        <w:rPr>
          <w:rFonts w:ascii="Arial" w:hAnsi="Arial" w:cs="Arial"/>
          <w:b/>
          <w:sz w:val="24"/>
          <w:szCs w:val="24"/>
        </w:rPr>
      </w:pPr>
      <w:r w:rsidRPr="004B5407">
        <w:rPr>
          <w:rFonts w:ascii="Arial" w:hAnsi="Arial" w:cs="Arial"/>
          <w:sz w:val="24"/>
          <w:szCs w:val="24"/>
        </w:rPr>
        <w:t>Si le quorum n’est pas atteint, une nouvelle assemblée est convoquée à six jours au moins d’intervalle. Elle délibère à la majorité des voix, quel que soit le nombre des membres présents ou représentés</w:t>
      </w:r>
    </w:p>
    <w:p w14:paraId="6BD449BA" w14:textId="28D9F02C" w:rsidR="001123DB" w:rsidRPr="00AD7715" w:rsidRDefault="001123DB" w:rsidP="001123DB">
      <w:pPr>
        <w:ind w:firstLine="405"/>
        <w:jc w:val="both"/>
        <w:rPr>
          <w:rFonts w:ascii="Arial" w:hAnsi="Arial" w:cs="Arial"/>
          <w:b/>
          <w:bCs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 xml:space="preserve">ARTICLE </w:t>
      </w:r>
      <w:proofErr w:type="gramStart"/>
      <w:r w:rsidRPr="00AD7715">
        <w:rPr>
          <w:rFonts w:ascii="Arial" w:hAnsi="Arial" w:cs="Arial"/>
          <w:b/>
          <w:bCs/>
          <w:sz w:val="24"/>
          <w:szCs w:val="24"/>
        </w:rPr>
        <w:t>1</w:t>
      </w:r>
      <w:r w:rsidR="00F8630E" w:rsidRPr="004B5407">
        <w:rPr>
          <w:rFonts w:ascii="Arial" w:hAnsi="Arial" w:cs="Arial"/>
          <w:b/>
          <w:bCs/>
          <w:sz w:val="24"/>
          <w:szCs w:val="24"/>
        </w:rPr>
        <w:t>6</w:t>
      </w:r>
      <w:r w:rsidRPr="00AD7715">
        <w:rPr>
          <w:rFonts w:ascii="Arial" w:hAnsi="Arial" w:cs="Arial"/>
          <w:b/>
          <w:bCs/>
          <w:sz w:val="24"/>
          <w:szCs w:val="24"/>
        </w:rPr>
        <w:t> .</w:t>
      </w:r>
      <w:proofErr w:type="gramEnd"/>
    </w:p>
    <w:p w14:paraId="767364E1" w14:textId="6C1BC452" w:rsidR="001123DB" w:rsidRDefault="009A7585" w:rsidP="001123DB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>Règlement intérieur</w:t>
      </w:r>
      <w:r>
        <w:rPr>
          <w:rFonts w:ascii="Arial" w:hAnsi="Arial" w:cs="Arial"/>
          <w:sz w:val="24"/>
          <w:szCs w:val="24"/>
        </w:rPr>
        <w:t>.</w:t>
      </w:r>
    </w:p>
    <w:p w14:paraId="0047602D" w14:textId="57CA1613" w:rsidR="009A7585" w:rsidRDefault="009A7585" w:rsidP="009A7585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règlement intérieur</w:t>
      </w:r>
      <w:r w:rsidR="00A47C67">
        <w:rPr>
          <w:rFonts w:ascii="Arial" w:hAnsi="Arial" w:cs="Arial"/>
          <w:sz w:val="24"/>
          <w:szCs w:val="24"/>
        </w:rPr>
        <w:t xml:space="preserve"> peut être établi par le conseil d’administration</w:t>
      </w:r>
      <w:r w:rsidR="002D0923">
        <w:rPr>
          <w:rFonts w:ascii="Arial" w:hAnsi="Arial" w:cs="Arial"/>
          <w:sz w:val="24"/>
          <w:szCs w:val="24"/>
        </w:rPr>
        <w:t xml:space="preserve"> </w:t>
      </w:r>
      <w:r w:rsidR="00123F9C">
        <w:rPr>
          <w:rFonts w:ascii="Arial" w:hAnsi="Arial" w:cs="Arial"/>
          <w:sz w:val="24"/>
          <w:szCs w:val="24"/>
        </w:rPr>
        <w:t xml:space="preserve">qui le fait </w:t>
      </w:r>
      <w:r w:rsidR="002D0923">
        <w:rPr>
          <w:rFonts w:ascii="Arial" w:hAnsi="Arial" w:cs="Arial"/>
          <w:sz w:val="24"/>
          <w:szCs w:val="24"/>
        </w:rPr>
        <w:t>approuver par l’</w:t>
      </w:r>
      <w:r w:rsidR="002821F4">
        <w:rPr>
          <w:rFonts w:ascii="Arial" w:hAnsi="Arial" w:cs="Arial"/>
          <w:sz w:val="24"/>
          <w:szCs w:val="24"/>
        </w:rPr>
        <w:t>assemblée générale.</w:t>
      </w:r>
    </w:p>
    <w:p w14:paraId="7EBDC412" w14:textId="5C7EF8B4" w:rsidR="00514BF6" w:rsidRDefault="00514BF6" w:rsidP="009A7585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règlement</w:t>
      </w:r>
      <w:r w:rsidR="006252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éventuel</w:t>
      </w:r>
      <w:r w:rsidR="00ED3AE1">
        <w:rPr>
          <w:rFonts w:ascii="Arial" w:hAnsi="Arial" w:cs="Arial"/>
          <w:sz w:val="24"/>
          <w:szCs w:val="24"/>
        </w:rPr>
        <w:t xml:space="preserve"> est destiné</w:t>
      </w:r>
      <w:r w:rsidR="007E421A">
        <w:rPr>
          <w:rFonts w:ascii="Arial" w:hAnsi="Arial" w:cs="Arial"/>
          <w:sz w:val="24"/>
          <w:szCs w:val="24"/>
        </w:rPr>
        <w:t xml:space="preserve"> à fixer</w:t>
      </w:r>
      <w:r w:rsidR="0062527E">
        <w:rPr>
          <w:rFonts w:ascii="Arial" w:hAnsi="Arial" w:cs="Arial"/>
          <w:sz w:val="24"/>
          <w:szCs w:val="24"/>
        </w:rPr>
        <w:t xml:space="preserve"> les divers points </w:t>
      </w:r>
      <w:r w:rsidR="00C11137">
        <w:rPr>
          <w:rFonts w:ascii="Arial" w:hAnsi="Arial" w:cs="Arial"/>
          <w:sz w:val="24"/>
          <w:szCs w:val="24"/>
        </w:rPr>
        <w:t>non prévus par les statuts</w:t>
      </w:r>
      <w:r w:rsidR="00B71274">
        <w:rPr>
          <w:rFonts w:ascii="Arial" w:hAnsi="Arial" w:cs="Arial"/>
          <w:sz w:val="24"/>
          <w:szCs w:val="24"/>
        </w:rPr>
        <w:t xml:space="preserve">, notamment ceux </w:t>
      </w:r>
      <w:r w:rsidR="00A13696">
        <w:rPr>
          <w:rFonts w:ascii="Arial" w:hAnsi="Arial" w:cs="Arial"/>
          <w:sz w:val="24"/>
          <w:szCs w:val="24"/>
        </w:rPr>
        <w:t>qui ont trait</w:t>
      </w:r>
      <w:r w:rsidR="00B05D98">
        <w:rPr>
          <w:rFonts w:ascii="Arial" w:hAnsi="Arial" w:cs="Arial"/>
          <w:sz w:val="24"/>
          <w:szCs w:val="24"/>
        </w:rPr>
        <w:t xml:space="preserve"> à l’administration</w:t>
      </w:r>
      <w:r w:rsidR="00B768CB">
        <w:rPr>
          <w:rFonts w:ascii="Arial" w:hAnsi="Arial" w:cs="Arial"/>
          <w:sz w:val="24"/>
          <w:szCs w:val="24"/>
        </w:rPr>
        <w:t xml:space="preserve"> interne de l’association.</w:t>
      </w:r>
    </w:p>
    <w:p w14:paraId="0E17F1FA" w14:textId="1DBBF448" w:rsidR="00A45C1F" w:rsidRPr="004B5407" w:rsidRDefault="00A45C1F" w:rsidP="009A7585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4B5407">
        <w:rPr>
          <w:rFonts w:ascii="Arial" w:hAnsi="Arial" w:cs="Arial"/>
          <w:b/>
          <w:sz w:val="24"/>
          <w:szCs w:val="24"/>
        </w:rPr>
        <w:t>ARTICLE 17</w:t>
      </w:r>
    </w:p>
    <w:p w14:paraId="4E972BD2" w14:textId="768E7D67" w:rsidR="00A45C1F" w:rsidRPr="004B5407" w:rsidRDefault="00A45C1F" w:rsidP="00A45C1F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B5407">
        <w:rPr>
          <w:rFonts w:ascii="Arial" w:hAnsi="Arial" w:cs="Arial"/>
          <w:b/>
          <w:sz w:val="24"/>
          <w:szCs w:val="24"/>
        </w:rPr>
        <w:t>Modification des statuts</w:t>
      </w:r>
    </w:p>
    <w:p w14:paraId="37C9115F" w14:textId="28BE65E4" w:rsidR="00A45C1F" w:rsidRPr="004B5407" w:rsidRDefault="00A45C1F" w:rsidP="00A45C1F">
      <w:pPr>
        <w:pStyle w:val="Standard"/>
        <w:tabs>
          <w:tab w:val="left" w:pos="288"/>
        </w:tabs>
        <w:ind w:left="720"/>
        <w:rPr>
          <w:rFonts w:ascii="Arial" w:hAnsi="Arial"/>
        </w:rPr>
      </w:pPr>
      <w:r w:rsidRPr="004B5407">
        <w:rPr>
          <w:rFonts w:ascii="Arial" w:hAnsi="Arial"/>
        </w:rPr>
        <w:t>Les statuts peuvent être modifiés sur proposition du conseil d’administration et soumis à la validation de l’assemblée générale (ordinaire ou extra</w:t>
      </w:r>
      <w:r w:rsidR="00E25CDE" w:rsidRPr="004B5407">
        <w:rPr>
          <w:rFonts w:ascii="Arial" w:hAnsi="Arial"/>
        </w:rPr>
        <w:t>ordinaire) selon le calendrier et dans les mêmes conditions que celles mentionnées dans l’article 15.</w:t>
      </w:r>
    </w:p>
    <w:p w14:paraId="2B579C6B" w14:textId="77777777" w:rsidR="00E25CDE" w:rsidRPr="00D14A94" w:rsidRDefault="00E25CDE" w:rsidP="00A45C1F">
      <w:pPr>
        <w:pStyle w:val="Standard"/>
        <w:tabs>
          <w:tab w:val="left" w:pos="288"/>
        </w:tabs>
        <w:ind w:left="720"/>
        <w:rPr>
          <w:rFonts w:ascii="Arial" w:hAnsi="Arial"/>
          <w:color w:val="00B050"/>
        </w:rPr>
      </w:pPr>
    </w:p>
    <w:p w14:paraId="361E8AC9" w14:textId="283E58B3" w:rsidR="00A11323" w:rsidRPr="00AD7715" w:rsidRDefault="004B5407" w:rsidP="00A11323">
      <w:pPr>
        <w:ind w:firstLine="405"/>
        <w:jc w:val="both"/>
        <w:rPr>
          <w:rFonts w:ascii="Arial" w:hAnsi="Arial" w:cs="Arial"/>
          <w:b/>
          <w:bCs/>
          <w:sz w:val="24"/>
          <w:szCs w:val="24"/>
        </w:rPr>
      </w:pPr>
      <w:bookmarkStart w:id="6" w:name="_Hlk183275586"/>
      <w:r>
        <w:rPr>
          <w:rFonts w:ascii="Arial" w:hAnsi="Arial" w:cs="Arial"/>
          <w:b/>
          <w:bCs/>
          <w:sz w:val="24"/>
          <w:szCs w:val="24"/>
        </w:rPr>
        <w:t>A</w:t>
      </w:r>
      <w:r w:rsidR="00A11323" w:rsidRPr="00AD7715">
        <w:rPr>
          <w:rFonts w:ascii="Arial" w:hAnsi="Arial" w:cs="Arial"/>
          <w:b/>
          <w:bCs/>
          <w:sz w:val="24"/>
          <w:szCs w:val="24"/>
        </w:rPr>
        <w:t xml:space="preserve">RTICLE </w:t>
      </w:r>
      <w:proofErr w:type="gramStart"/>
      <w:r w:rsidR="00A11323" w:rsidRPr="00AD7715">
        <w:rPr>
          <w:rFonts w:ascii="Arial" w:hAnsi="Arial" w:cs="Arial"/>
          <w:b/>
          <w:bCs/>
          <w:sz w:val="24"/>
          <w:szCs w:val="24"/>
        </w:rPr>
        <w:t>1</w:t>
      </w:r>
      <w:r w:rsidR="00A45C1F" w:rsidRPr="004B5407">
        <w:rPr>
          <w:rFonts w:ascii="Arial" w:hAnsi="Arial" w:cs="Arial"/>
          <w:b/>
          <w:bCs/>
          <w:sz w:val="24"/>
          <w:szCs w:val="24"/>
        </w:rPr>
        <w:t>8</w:t>
      </w:r>
      <w:r w:rsidR="00A11323" w:rsidRPr="00AD7715">
        <w:rPr>
          <w:rFonts w:ascii="Arial" w:hAnsi="Arial" w:cs="Arial"/>
          <w:b/>
          <w:bCs/>
          <w:sz w:val="24"/>
          <w:szCs w:val="24"/>
        </w:rPr>
        <w:t> .</w:t>
      </w:r>
      <w:proofErr w:type="gramEnd"/>
    </w:p>
    <w:p w14:paraId="7290E3E7" w14:textId="12A34355" w:rsidR="00333236" w:rsidRDefault="00FE13BD" w:rsidP="0033323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715">
        <w:rPr>
          <w:rFonts w:ascii="Arial" w:hAnsi="Arial" w:cs="Arial"/>
          <w:b/>
          <w:bCs/>
          <w:sz w:val="24"/>
          <w:szCs w:val="24"/>
        </w:rPr>
        <w:t>Dissolution</w:t>
      </w:r>
      <w:bookmarkEnd w:id="6"/>
      <w:r>
        <w:rPr>
          <w:rFonts w:ascii="Arial" w:hAnsi="Arial" w:cs="Arial"/>
          <w:sz w:val="24"/>
          <w:szCs w:val="24"/>
        </w:rPr>
        <w:t>.</w:t>
      </w:r>
    </w:p>
    <w:p w14:paraId="1C5ACB2E" w14:textId="14FDDBAA" w:rsidR="00FE13BD" w:rsidRDefault="00FA5E45" w:rsidP="00FE13BD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cas de dissolution prononcée </w:t>
      </w:r>
      <w:r w:rsidR="00C66021">
        <w:rPr>
          <w:rFonts w:ascii="Arial" w:hAnsi="Arial" w:cs="Arial"/>
          <w:sz w:val="24"/>
          <w:szCs w:val="24"/>
        </w:rPr>
        <w:t xml:space="preserve">par les deux tiers au moins </w:t>
      </w:r>
      <w:r w:rsidR="00460C4C">
        <w:rPr>
          <w:rFonts w:ascii="Arial" w:hAnsi="Arial" w:cs="Arial"/>
          <w:sz w:val="24"/>
          <w:szCs w:val="24"/>
        </w:rPr>
        <w:t xml:space="preserve">des membres présents </w:t>
      </w:r>
      <w:r w:rsidR="00A72548">
        <w:rPr>
          <w:rFonts w:ascii="Arial" w:hAnsi="Arial" w:cs="Arial"/>
          <w:sz w:val="24"/>
          <w:szCs w:val="24"/>
        </w:rPr>
        <w:t xml:space="preserve">à l’assemblée </w:t>
      </w:r>
      <w:r w:rsidR="005E0D81">
        <w:rPr>
          <w:rFonts w:ascii="Arial" w:hAnsi="Arial" w:cs="Arial"/>
          <w:sz w:val="24"/>
          <w:szCs w:val="24"/>
        </w:rPr>
        <w:t xml:space="preserve">générale, un ou plusieurs </w:t>
      </w:r>
      <w:r w:rsidR="00374300">
        <w:rPr>
          <w:rFonts w:ascii="Arial" w:hAnsi="Arial" w:cs="Arial"/>
          <w:sz w:val="24"/>
          <w:szCs w:val="24"/>
        </w:rPr>
        <w:t xml:space="preserve">liquidateurs </w:t>
      </w:r>
      <w:r w:rsidR="00F52F25">
        <w:rPr>
          <w:rFonts w:ascii="Arial" w:hAnsi="Arial" w:cs="Arial"/>
          <w:sz w:val="24"/>
          <w:szCs w:val="24"/>
        </w:rPr>
        <w:t xml:space="preserve">sont nommés </w:t>
      </w:r>
      <w:r w:rsidR="000635CD">
        <w:rPr>
          <w:rFonts w:ascii="Arial" w:hAnsi="Arial" w:cs="Arial"/>
          <w:sz w:val="24"/>
          <w:szCs w:val="24"/>
        </w:rPr>
        <w:t>par celle-ci</w:t>
      </w:r>
      <w:r w:rsidR="002E0DA4">
        <w:rPr>
          <w:rFonts w:ascii="Arial" w:hAnsi="Arial" w:cs="Arial"/>
          <w:sz w:val="24"/>
          <w:szCs w:val="24"/>
        </w:rPr>
        <w:t xml:space="preserve"> et l’actif, s’il y a lieu</w:t>
      </w:r>
      <w:r w:rsidR="00925EF3">
        <w:rPr>
          <w:rFonts w:ascii="Arial" w:hAnsi="Arial" w:cs="Arial"/>
          <w:sz w:val="24"/>
          <w:szCs w:val="24"/>
        </w:rPr>
        <w:t>,</w:t>
      </w:r>
      <w:r w:rsidR="00333E02">
        <w:rPr>
          <w:rFonts w:ascii="Arial" w:hAnsi="Arial" w:cs="Arial"/>
          <w:sz w:val="24"/>
          <w:szCs w:val="24"/>
        </w:rPr>
        <w:t xml:space="preserve"> est dévolu conformément à l’article 9 de la loi du 1</w:t>
      </w:r>
      <w:r w:rsidR="00333E02" w:rsidRPr="00333E02">
        <w:rPr>
          <w:rFonts w:ascii="Arial" w:hAnsi="Arial" w:cs="Arial"/>
          <w:sz w:val="24"/>
          <w:szCs w:val="24"/>
          <w:vertAlign w:val="superscript"/>
        </w:rPr>
        <w:t>er</w:t>
      </w:r>
      <w:r w:rsidR="00333E02">
        <w:rPr>
          <w:rFonts w:ascii="Arial" w:hAnsi="Arial" w:cs="Arial"/>
          <w:sz w:val="24"/>
          <w:szCs w:val="24"/>
        </w:rPr>
        <w:t xml:space="preserve"> juillet 1901 et au décret du 16 août 1901.</w:t>
      </w:r>
    </w:p>
    <w:p w14:paraId="69E0D4F5" w14:textId="5EB3584D" w:rsidR="001C4757" w:rsidRDefault="0036249B" w:rsidP="0036249B">
      <w:pPr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Fait à </w:t>
      </w:r>
      <w:proofErr w:type="spellStart"/>
      <w:r>
        <w:rPr>
          <w:rFonts w:ascii="Arial" w:hAnsi="Arial" w:cs="Arial"/>
          <w:sz w:val="24"/>
          <w:szCs w:val="24"/>
        </w:rPr>
        <w:t>Erdeven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131E" w:rsidRPr="004B5407">
        <w:rPr>
          <w:rFonts w:ascii="Arial" w:hAnsi="Arial" w:cs="Arial"/>
          <w:sz w:val="24"/>
          <w:szCs w:val="24"/>
        </w:rPr>
        <w:t xml:space="preserve">le </w:t>
      </w:r>
      <w:r w:rsidR="00E135C8" w:rsidRPr="004B5407">
        <w:rPr>
          <w:rFonts w:ascii="Arial" w:hAnsi="Arial" w:cs="Arial"/>
          <w:sz w:val="24"/>
          <w:szCs w:val="24"/>
        </w:rPr>
        <w:t>18 janvier 2026</w:t>
      </w:r>
    </w:p>
    <w:p w14:paraId="5970804F" w14:textId="60B31BC1" w:rsidR="0010289E" w:rsidRDefault="009C59EE" w:rsidP="001F1463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président</w:t>
      </w:r>
      <w:r w:rsidR="0010289E">
        <w:rPr>
          <w:rFonts w:ascii="Arial" w:hAnsi="Arial" w:cs="Arial"/>
          <w:sz w:val="24"/>
          <w:szCs w:val="24"/>
        </w:rPr>
        <w:tab/>
      </w:r>
      <w:r w:rsidR="0010289E">
        <w:rPr>
          <w:rFonts w:ascii="Arial" w:hAnsi="Arial" w:cs="Arial"/>
          <w:sz w:val="24"/>
          <w:szCs w:val="24"/>
        </w:rPr>
        <w:tab/>
      </w:r>
      <w:r w:rsidR="0010289E">
        <w:rPr>
          <w:rFonts w:ascii="Arial" w:hAnsi="Arial" w:cs="Arial"/>
          <w:sz w:val="24"/>
          <w:szCs w:val="24"/>
        </w:rPr>
        <w:tab/>
      </w:r>
      <w:r w:rsidR="00DC31F0">
        <w:rPr>
          <w:rFonts w:ascii="Arial" w:hAnsi="Arial" w:cs="Arial"/>
          <w:sz w:val="24"/>
          <w:szCs w:val="24"/>
        </w:rPr>
        <w:t xml:space="preserve"> </w:t>
      </w:r>
      <w:r w:rsidR="00130E04">
        <w:rPr>
          <w:rFonts w:ascii="Arial" w:hAnsi="Arial" w:cs="Arial"/>
          <w:sz w:val="24"/>
          <w:szCs w:val="24"/>
        </w:rPr>
        <w:t>L</w:t>
      </w:r>
      <w:r w:rsidR="0010289E">
        <w:rPr>
          <w:rFonts w:ascii="Arial" w:hAnsi="Arial" w:cs="Arial"/>
          <w:sz w:val="24"/>
          <w:szCs w:val="24"/>
        </w:rPr>
        <w:t>a</w:t>
      </w:r>
      <w:r w:rsidR="00130E04">
        <w:rPr>
          <w:rFonts w:ascii="Arial" w:hAnsi="Arial" w:cs="Arial"/>
          <w:sz w:val="24"/>
          <w:szCs w:val="24"/>
        </w:rPr>
        <w:t xml:space="preserve"> </w:t>
      </w:r>
      <w:r w:rsidR="003D7821">
        <w:rPr>
          <w:rFonts w:ascii="Arial" w:hAnsi="Arial" w:cs="Arial"/>
          <w:sz w:val="24"/>
          <w:szCs w:val="24"/>
        </w:rPr>
        <w:t>secrétaire</w:t>
      </w:r>
      <w:r w:rsidR="0010289E">
        <w:rPr>
          <w:rFonts w:ascii="Arial" w:hAnsi="Arial" w:cs="Arial"/>
          <w:sz w:val="24"/>
          <w:szCs w:val="24"/>
        </w:rPr>
        <w:tab/>
      </w:r>
      <w:r w:rsidR="0010289E">
        <w:rPr>
          <w:rFonts w:ascii="Arial" w:hAnsi="Arial" w:cs="Arial"/>
          <w:sz w:val="24"/>
          <w:szCs w:val="24"/>
        </w:rPr>
        <w:tab/>
      </w:r>
      <w:r w:rsidR="003D7821">
        <w:rPr>
          <w:rFonts w:ascii="Arial" w:hAnsi="Arial" w:cs="Arial"/>
          <w:sz w:val="24"/>
          <w:szCs w:val="24"/>
        </w:rPr>
        <w:t xml:space="preserve"> Le </w:t>
      </w:r>
      <w:r w:rsidR="00250C89">
        <w:rPr>
          <w:rFonts w:ascii="Arial" w:hAnsi="Arial" w:cs="Arial"/>
          <w:sz w:val="24"/>
          <w:szCs w:val="24"/>
        </w:rPr>
        <w:t>trésorier</w:t>
      </w:r>
      <w:r w:rsidR="00130E04">
        <w:rPr>
          <w:rFonts w:ascii="Arial" w:hAnsi="Arial" w:cs="Arial"/>
          <w:sz w:val="24"/>
          <w:szCs w:val="24"/>
        </w:rPr>
        <w:tab/>
      </w:r>
    </w:p>
    <w:p w14:paraId="50357895" w14:textId="7ADD96ED" w:rsidR="001B6706" w:rsidRPr="00F4655D" w:rsidRDefault="00A45C1F" w:rsidP="001F1463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André Rinaldi</w:t>
      </w:r>
      <w:r w:rsidR="0010289E">
        <w:rPr>
          <w:rFonts w:ascii="Arial" w:hAnsi="Arial" w:cs="Arial"/>
          <w:sz w:val="24"/>
          <w:szCs w:val="24"/>
        </w:rPr>
        <w:tab/>
      </w:r>
      <w:r w:rsidR="0010289E">
        <w:rPr>
          <w:rFonts w:ascii="Arial" w:hAnsi="Arial" w:cs="Arial"/>
          <w:sz w:val="24"/>
          <w:szCs w:val="24"/>
        </w:rPr>
        <w:tab/>
      </w:r>
      <w:r w:rsidR="001028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Marie Thérèse </w:t>
      </w:r>
      <w:proofErr w:type="spellStart"/>
      <w:r>
        <w:rPr>
          <w:rFonts w:ascii="Arial" w:hAnsi="Arial" w:cs="Arial"/>
          <w:sz w:val="24"/>
          <w:szCs w:val="24"/>
        </w:rPr>
        <w:t>Jego</w:t>
      </w:r>
      <w:proofErr w:type="spellEnd"/>
      <w:r w:rsidR="0010289E">
        <w:rPr>
          <w:rFonts w:ascii="Arial" w:hAnsi="Arial" w:cs="Arial"/>
          <w:sz w:val="24"/>
          <w:szCs w:val="24"/>
        </w:rPr>
        <w:tab/>
      </w:r>
      <w:r w:rsidR="00130E04">
        <w:rPr>
          <w:rFonts w:ascii="Arial" w:hAnsi="Arial" w:cs="Arial"/>
          <w:sz w:val="24"/>
          <w:szCs w:val="24"/>
        </w:rPr>
        <w:tab/>
      </w:r>
      <w:r w:rsidR="0010289E">
        <w:rPr>
          <w:rFonts w:ascii="Arial" w:hAnsi="Arial" w:cs="Arial"/>
          <w:sz w:val="24"/>
          <w:szCs w:val="24"/>
        </w:rPr>
        <w:t>Christian LE GOVIC</w:t>
      </w:r>
    </w:p>
    <w:sectPr w:rsidR="001B6706" w:rsidRPr="00F4655D" w:rsidSect="002878D3">
      <w:pgSz w:w="11906" w:h="16838"/>
      <w:pgMar w:top="426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1FCA"/>
    <w:multiLevelType w:val="hybridMultilevel"/>
    <w:tmpl w:val="11565F34"/>
    <w:lvl w:ilvl="0" w:tplc="D5E6737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C64FC"/>
    <w:multiLevelType w:val="hybridMultilevel"/>
    <w:tmpl w:val="3C001E42"/>
    <w:lvl w:ilvl="0" w:tplc="F6DACCE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F0"/>
    <w:rsid w:val="0002127E"/>
    <w:rsid w:val="00023EE5"/>
    <w:rsid w:val="0002689F"/>
    <w:rsid w:val="000635CD"/>
    <w:rsid w:val="00072141"/>
    <w:rsid w:val="000740AA"/>
    <w:rsid w:val="0007795C"/>
    <w:rsid w:val="00090955"/>
    <w:rsid w:val="000D6B64"/>
    <w:rsid w:val="0010289E"/>
    <w:rsid w:val="001123DB"/>
    <w:rsid w:val="0012348A"/>
    <w:rsid w:val="00123F9C"/>
    <w:rsid w:val="00130E04"/>
    <w:rsid w:val="001400B3"/>
    <w:rsid w:val="00142EFC"/>
    <w:rsid w:val="001B6706"/>
    <w:rsid w:val="001C4757"/>
    <w:rsid w:val="001F1463"/>
    <w:rsid w:val="00235F43"/>
    <w:rsid w:val="00250C89"/>
    <w:rsid w:val="002821F4"/>
    <w:rsid w:val="002878D3"/>
    <w:rsid w:val="002C09C1"/>
    <w:rsid w:val="002D0923"/>
    <w:rsid w:val="002E0DA4"/>
    <w:rsid w:val="00333236"/>
    <w:rsid w:val="00333E02"/>
    <w:rsid w:val="00341DC9"/>
    <w:rsid w:val="0036249B"/>
    <w:rsid w:val="0037035D"/>
    <w:rsid w:val="00374300"/>
    <w:rsid w:val="00380CDA"/>
    <w:rsid w:val="003C7148"/>
    <w:rsid w:val="003D7821"/>
    <w:rsid w:val="004100D2"/>
    <w:rsid w:val="00460C4C"/>
    <w:rsid w:val="004B5407"/>
    <w:rsid w:val="004C10D9"/>
    <w:rsid w:val="004C7F4F"/>
    <w:rsid w:val="00514BF6"/>
    <w:rsid w:val="005439E0"/>
    <w:rsid w:val="00570575"/>
    <w:rsid w:val="005E0D81"/>
    <w:rsid w:val="006152EF"/>
    <w:rsid w:val="0062527E"/>
    <w:rsid w:val="00687A88"/>
    <w:rsid w:val="006933A5"/>
    <w:rsid w:val="006A071E"/>
    <w:rsid w:val="006B0010"/>
    <w:rsid w:val="006F68F0"/>
    <w:rsid w:val="0070717D"/>
    <w:rsid w:val="0077195E"/>
    <w:rsid w:val="007B5C21"/>
    <w:rsid w:val="007E421A"/>
    <w:rsid w:val="00803437"/>
    <w:rsid w:val="008378E9"/>
    <w:rsid w:val="00857974"/>
    <w:rsid w:val="0086066A"/>
    <w:rsid w:val="00863621"/>
    <w:rsid w:val="00865478"/>
    <w:rsid w:val="00891A0A"/>
    <w:rsid w:val="008B6801"/>
    <w:rsid w:val="009176CC"/>
    <w:rsid w:val="00925EF3"/>
    <w:rsid w:val="00930544"/>
    <w:rsid w:val="009A3BA7"/>
    <w:rsid w:val="009A7585"/>
    <w:rsid w:val="009B3679"/>
    <w:rsid w:val="009B675C"/>
    <w:rsid w:val="009C59EE"/>
    <w:rsid w:val="009E7513"/>
    <w:rsid w:val="00A006EC"/>
    <w:rsid w:val="00A02B31"/>
    <w:rsid w:val="00A11022"/>
    <w:rsid w:val="00A11323"/>
    <w:rsid w:val="00A13696"/>
    <w:rsid w:val="00A17AF4"/>
    <w:rsid w:val="00A26884"/>
    <w:rsid w:val="00A41179"/>
    <w:rsid w:val="00A45C1F"/>
    <w:rsid w:val="00A47C67"/>
    <w:rsid w:val="00A674F5"/>
    <w:rsid w:val="00A72548"/>
    <w:rsid w:val="00A86C34"/>
    <w:rsid w:val="00AD7715"/>
    <w:rsid w:val="00AE2B41"/>
    <w:rsid w:val="00B05D98"/>
    <w:rsid w:val="00B71274"/>
    <w:rsid w:val="00B727CD"/>
    <w:rsid w:val="00B768CB"/>
    <w:rsid w:val="00B770AF"/>
    <w:rsid w:val="00BA648D"/>
    <w:rsid w:val="00C11137"/>
    <w:rsid w:val="00C12907"/>
    <w:rsid w:val="00C66021"/>
    <w:rsid w:val="00CB60CD"/>
    <w:rsid w:val="00CE61BA"/>
    <w:rsid w:val="00D11AC0"/>
    <w:rsid w:val="00D14A94"/>
    <w:rsid w:val="00D6131E"/>
    <w:rsid w:val="00D67D48"/>
    <w:rsid w:val="00D742AE"/>
    <w:rsid w:val="00DA5DE5"/>
    <w:rsid w:val="00DC31F0"/>
    <w:rsid w:val="00DF026B"/>
    <w:rsid w:val="00E03CA1"/>
    <w:rsid w:val="00E07897"/>
    <w:rsid w:val="00E135C8"/>
    <w:rsid w:val="00E25CDE"/>
    <w:rsid w:val="00E45072"/>
    <w:rsid w:val="00E45569"/>
    <w:rsid w:val="00E66542"/>
    <w:rsid w:val="00E86B5C"/>
    <w:rsid w:val="00ED3AE1"/>
    <w:rsid w:val="00EE3553"/>
    <w:rsid w:val="00F07A6A"/>
    <w:rsid w:val="00F15BA3"/>
    <w:rsid w:val="00F27815"/>
    <w:rsid w:val="00F4655D"/>
    <w:rsid w:val="00F52F25"/>
    <w:rsid w:val="00F8630E"/>
    <w:rsid w:val="00FA5E45"/>
    <w:rsid w:val="00FB56B2"/>
    <w:rsid w:val="00FC19D5"/>
    <w:rsid w:val="00FC1EE0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AE33"/>
  <w15:chartTrackingRefBased/>
  <w15:docId w15:val="{C70F27F8-8A29-47A6-9334-38A50716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463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544"/>
    <w:pPr>
      <w:ind w:left="720"/>
      <w:contextualSpacing/>
    </w:pPr>
  </w:style>
  <w:style w:type="paragraph" w:styleId="Rvision">
    <w:name w:val="Revision"/>
    <w:hidden/>
    <w:uiPriority w:val="99"/>
    <w:semiHidden/>
    <w:rsid w:val="00333E0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F1463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tandard">
    <w:name w:val="Standard"/>
    <w:rsid w:val="00A45C1F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3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35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ECB99-2226-4903-B935-2CDDDEA46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1205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LASNE</dc:creator>
  <cp:keywords/>
  <dc:description/>
  <cp:lastModifiedBy>Rinaldi</cp:lastModifiedBy>
  <cp:revision>116</cp:revision>
  <cp:lastPrinted>2026-01-12T10:50:00Z</cp:lastPrinted>
  <dcterms:created xsi:type="dcterms:W3CDTF">2022-11-03T17:05:00Z</dcterms:created>
  <dcterms:modified xsi:type="dcterms:W3CDTF">2026-01-27T11:38:00Z</dcterms:modified>
</cp:coreProperties>
</file>